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Look w:val="04A0" w:firstRow="1" w:lastRow="0" w:firstColumn="1" w:lastColumn="0" w:noHBand="0" w:noVBand="1"/>
      </w:tblPr>
      <w:tblGrid>
        <w:gridCol w:w="7569"/>
        <w:gridCol w:w="7569"/>
      </w:tblGrid>
      <w:tr w:rsidR="00225DF9" w:rsidRPr="005F4E7F">
        <w:trPr>
          <w:jc w:val="center"/>
        </w:trPr>
        <w:tc>
          <w:tcPr>
            <w:tcW w:w="7569" w:type="dxa"/>
            <w:tcBorders>
              <w:top w:val="nil"/>
              <w:left w:val="nil"/>
              <w:bottom w:val="nil"/>
              <w:right w:val="nil"/>
            </w:tcBorders>
            <w:tcMar>
              <w:top w:w="80" w:type="dxa"/>
              <w:left w:w="90" w:type="dxa"/>
              <w:bottom w:w="80" w:type="dxa"/>
              <w:right w:w="90" w:type="dxa"/>
            </w:tcMar>
          </w:tcPr>
          <w:p w:rsidR="00225DF9" w:rsidRPr="005F4E7F" w:rsidRDefault="005130BF" w:rsidP="005F4E7F">
            <w:pPr>
              <w:spacing w:after="0" w:line="240" w:lineRule="auto"/>
              <w:jc w:val="center"/>
              <w:rPr>
                <w:rFonts w:cs="Times New Roman"/>
                <w:b/>
                <w:sz w:val="26"/>
                <w:szCs w:val="26"/>
              </w:rPr>
            </w:pPr>
            <w:r w:rsidRPr="005F4E7F">
              <w:rPr>
                <w:rFonts w:cs="Times New Roman"/>
                <w:b/>
                <w:sz w:val="26"/>
                <w:szCs w:val="26"/>
              </w:rPr>
              <w:t>UBND TỈNH LAI CHÂU</w:t>
            </w:r>
          </w:p>
          <w:p w:rsidR="00225DF9" w:rsidRPr="005F4E7F" w:rsidRDefault="005F4E7F" w:rsidP="005F4E7F">
            <w:pPr>
              <w:spacing w:after="0" w:line="240" w:lineRule="auto"/>
              <w:jc w:val="center"/>
              <w:rPr>
                <w:rFonts w:cs="Times New Roman"/>
                <w:b/>
                <w:sz w:val="26"/>
                <w:szCs w:val="26"/>
              </w:rPr>
            </w:pPr>
            <w:r w:rsidRPr="005F4E7F">
              <w:rPr>
                <w:rFonts w:cs="Times New Roman"/>
                <w:b/>
                <w:noProof/>
                <w:sz w:val="26"/>
                <w:szCs w:val="26"/>
              </w:rPr>
              <mc:AlternateContent>
                <mc:Choice Requires="wps">
                  <w:drawing>
                    <wp:anchor distT="0" distB="0" distL="114300" distR="114300" simplePos="0" relativeHeight="251659264" behindDoc="0" locked="0" layoutInCell="1" allowOverlap="1" wp14:anchorId="4487881F" wp14:editId="1E7DDF9C">
                      <wp:simplePos x="0" y="0"/>
                      <wp:positionH relativeFrom="column">
                        <wp:posOffset>1803400</wp:posOffset>
                      </wp:positionH>
                      <wp:positionV relativeFrom="paragraph">
                        <wp:posOffset>214630</wp:posOffset>
                      </wp:positionV>
                      <wp:extent cx="1028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28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2pt,16.9pt" to="223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" strokecolor="black [3040]"/>
                  </w:pict>
                </mc:Fallback>
              </mc:AlternateContent>
            </w:r>
            <w:r w:rsidR="005130BF" w:rsidRPr="005F4E7F">
              <w:rPr>
                <w:rFonts w:cs="Times New Roman"/>
                <w:b/>
                <w:sz w:val="26"/>
                <w:szCs w:val="26"/>
              </w:rPr>
              <w:t>SỞ NÔNG NGHIỆP VÀ MÔI TRƯỜNG</w:t>
            </w:r>
          </w:p>
          <w:p w:rsidR="00225DF9" w:rsidRPr="005F4E7F" w:rsidRDefault="00225DF9" w:rsidP="005F4E7F">
            <w:pPr>
              <w:spacing w:after="0" w:line="240" w:lineRule="auto"/>
              <w:jc w:val="center"/>
              <w:rPr>
                <w:rFonts w:cs="Times New Roman"/>
                <w:b/>
                <w:sz w:val="26"/>
                <w:szCs w:val="26"/>
              </w:rPr>
            </w:pPr>
          </w:p>
        </w:tc>
        <w:tc>
          <w:tcPr>
            <w:tcW w:w="7569" w:type="dxa"/>
            <w:tcBorders>
              <w:top w:val="nil"/>
              <w:left w:val="nil"/>
              <w:bottom w:val="nil"/>
              <w:right w:val="nil"/>
            </w:tcBorders>
            <w:tcMar>
              <w:top w:w="80" w:type="dxa"/>
              <w:left w:w="90" w:type="dxa"/>
              <w:bottom w:w="80" w:type="dxa"/>
              <w:right w:w="90" w:type="dxa"/>
            </w:tcMar>
          </w:tcPr>
          <w:p w:rsidR="00225DF9" w:rsidRPr="005F4E7F" w:rsidRDefault="005130BF" w:rsidP="005F4E7F">
            <w:pPr>
              <w:spacing w:after="0" w:line="240" w:lineRule="auto"/>
              <w:jc w:val="center"/>
              <w:rPr>
                <w:rFonts w:cs="Times New Roman"/>
                <w:b/>
                <w:sz w:val="26"/>
                <w:szCs w:val="26"/>
              </w:rPr>
            </w:pPr>
            <w:r w:rsidRPr="005F4E7F">
              <w:rPr>
                <w:rFonts w:cs="Times New Roman"/>
                <w:b/>
                <w:sz w:val="26"/>
                <w:szCs w:val="26"/>
              </w:rPr>
              <w:t>CỘNG HÒA XÃ HỘI CHỦ NGHĨA VIỆT NAM</w:t>
            </w:r>
          </w:p>
          <w:p w:rsidR="00225DF9" w:rsidRPr="005F4E7F" w:rsidRDefault="005130BF" w:rsidP="005F4E7F">
            <w:pPr>
              <w:spacing w:after="0" w:line="240" w:lineRule="auto"/>
              <w:jc w:val="center"/>
              <w:rPr>
                <w:rFonts w:cs="Times New Roman"/>
                <w:b/>
                <w:sz w:val="28"/>
                <w:szCs w:val="28"/>
              </w:rPr>
            </w:pPr>
            <w:r w:rsidRPr="005F4E7F">
              <w:rPr>
                <w:rFonts w:cs="Times New Roman"/>
                <w:b/>
                <w:sz w:val="28"/>
                <w:szCs w:val="28"/>
              </w:rPr>
              <w:t>Độc lập - Tự do - Hạnh phúc</w:t>
            </w:r>
          </w:p>
          <w:p w:rsidR="00225DF9" w:rsidRPr="005F4E7F" w:rsidRDefault="005F4E7F" w:rsidP="005F4E7F">
            <w:pPr>
              <w:spacing w:after="0" w:line="240" w:lineRule="auto"/>
              <w:jc w:val="center"/>
              <w:rPr>
                <w:rFonts w:cs="Times New Roman"/>
                <w:b/>
                <w:sz w:val="26"/>
                <w:szCs w:val="26"/>
              </w:rPr>
            </w:pPr>
            <w:r>
              <w:rPr>
                <w:rFonts w:cs="Times New Roman"/>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1244600</wp:posOffset>
                      </wp:positionH>
                      <wp:positionV relativeFrom="paragraph">
                        <wp:posOffset>-6985</wp:posOffset>
                      </wp:positionV>
                      <wp:extent cx="22193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2219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8pt,-.55pt" to="272.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" strokecolor="black [3040]"/>
                  </w:pict>
                </mc:Fallback>
              </mc:AlternateContent>
            </w:r>
          </w:p>
        </w:tc>
      </w:tr>
      <w:tr w:rsidR="00225DF9" w:rsidRPr="005F4E7F">
        <w:trPr>
          <w:jc w:val="center"/>
        </w:trPr>
        <w:tc>
          <w:tcPr>
            <w:tcW w:w="7569" w:type="dxa"/>
            <w:tcBorders>
              <w:top w:val="nil"/>
              <w:left w:val="nil"/>
              <w:bottom w:val="nil"/>
              <w:right w:val="nil"/>
            </w:tcBorders>
          </w:tcPr>
          <w:p w:rsidR="00225DF9" w:rsidRPr="005F4E7F" w:rsidRDefault="00225DF9" w:rsidP="005F4E7F">
            <w:pPr>
              <w:spacing w:after="0" w:line="240" w:lineRule="auto"/>
              <w:rPr>
                <w:rFonts w:cs="Times New Roman"/>
                <w:b/>
                <w:sz w:val="26"/>
                <w:szCs w:val="26"/>
              </w:rPr>
            </w:pPr>
          </w:p>
        </w:tc>
        <w:tc>
          <w:tcPr>
            <w:tcW w:w="7569" w:type="dxa"/>
            <w:tcBorders>
              <w:top w:val="nil"/>
              <w:left w:val="nil"/>
              <w:bottom w:val="nil"/>
              <w:right w:val="nil"/>
            </w:tcBorders>
            <w:tcMar>
              <w:top w:w="80" w:type="dxa"/>
              <w:left w:w="90" w:type="dxa"/>
              <w:bottom w:w="80" w:type="dxa"/>
              <w:right w:w="90" w:type="dxa"/>
            </w:tcMar>
          </w:tcPr>
          <w:p w:rsidR="00225DF9" w:rsidRPr="005F4E7F" w:rsidRDefault="00446174" w:rsidP="005F4E7F">
            <w:pPr>
              <w:spacing w:after="0" w:line="240" w:lineRule="auto"/>
              <w:jc w:val="center"/>
              <w:rPr>
                <w:rFonts w:cs="Times New Roman"/>
                <w:i/>
                <w:sz w:val="26"/>
                <w:szCs w:val="26"/>
              </w:rPr>
            </w:pPr>
            <w:r w:rsidRPr="005F4E7F">
              <w:rPr>
                <w:rFonts w:cs="Times New Roman"/>
                <w:i/>
                <w:sz w:val="26"/>
                <w:szCs w:val="26"/>
              </w:rPr>
              <w:t xml:space="preserve">Lai Châu, ngày      tháng 7 </w:t>
            </w:r>
            <w:r w:rsidR="005130BF" w:rsidRPr="005F4E7F">
              <w:rPr>
                <w:rFonts w:cs="Times New Roman"/>
                <w:i/>
                <w:sz w:val="26"/>
                <w:szCs w:val="26"/>
              </w:rPr>
              <w:t>năm 2026</w:t>
            </w:r>
          </w:p>
        </w:tc>
      </w:tr>
    </w:tbl>
    <w:p w:rsidR="00225DF9" w:rsidRPr="005F4E7F" w:rsidRDefault="005130BF">
      <w:pPr>
        <w:jc w:val="center"/>
        <w:rPr>
          <w:rFonts w:cs="Times New Roman"/>
          <w:sz w:val="26"/>
          <w:szCs w:val="26"/>
        </w:rPr>
      </w:pPr>
      <w:r w:rsidRPr="005F4E7F">
        <w:rPr>
          <w:rFonts w:cs="Times New Roman"/>
          <w:b/>
          <w:sz w:val="26"/>
          <w:szCs w:val="26"/>
        </w:rPr>
        <w:t>BẢN SO SÁNH, THUYẾT MINH NỘI DUNG DỰ THẢO QUYẾT ĐỊNH</w:t>
      </w:r>
      <w:r w:rsidRPr="005F4E7F">
        <w:rPr>
          <w:rFonts w:cs="Times New Roman"/>
          <w:b/>
          <w:sz w:val="26"/>
          <w:szCs w:val="26"/>
        </w:rPr>
        <w:br/>
        <w:t>Sửa đổi, bổ sung Quyết định số 44/2025/QĐ-UBND ngày 15/8/2025 của Ủy ban nhân dân tỉnh Lai Châu quy định Định mức kinh tế - kỹ thuật đo đạc lập bản đồ địa chính; đăng ký đất đai, tài sản gắn liền với đất, lập hồ sơ địa chính, cấp Giấy chứng nhận quyền sử dụng đất, quyền sở hữu tài sản gắn liền với đất và xây dựng cơ sở dữ liệu đất đai trên địa bàn tỉnh Lai Châu</w:t>
      </w:r>
    </w:p>
    <w:p w:rsidR="00225DF9" w:rsidRPr="00446174" w:rsidRDefault="00225DF9">
      <w:pPr>
        <w:rPr>
          <w:rFonts w:cs="Times New Roman"/>
        </w:rPr>
      </w:pPr>
    </w:p>
    <w:tbl>
      <w:tblPr>
        <w:tblW w:w="15421" w:type="dxa"/>
        <w:jc w:val="center"/>
        <w:tblLayout w:type="fixed"/>
        <w:tblLook w:val="04A0" w:firstRow="1" w:lastRow="0" w:firstColumn="1" w:lastColumn="0" w:noHBand="0" w:noVBand="1"/>
      </w:tblPr>
      <w:tblGrid>
        <w:gridCol w:w="5245"/>
        <w:gridCol w:w="5670"/>
        <w:gridCol w:w="4506"/>
      </w:tblGrid>
      <w:tr w:rsidR="00225DF9" w:rsidRPr="00446174" w:rsidTr="00B76C45">
        <w:trPr>
          <w:tblHeader/>
          <w:jc w:val="center"/>
        </w:trPr>
        <w:tc>
          <w:tcPr>
            <w:tcW w:w="5245" w:type="dxa"/>
            <w:tcBorders>
              <w:top w:val="single" w:sz="4" w:space="0" w:color="808080"/>
              <w:left w:val="single" w:sz="4" w:space="0" w:color="808080"/>
              <w:bottom w:val="single" w:sz="4" w:space="0" w:color="808080"/>
              <w:right w:val="single" w:sz="4" w:space="0" w:color="808080"/>
            </w:tcBorders>
            <w:shd w:val="clear" w:color="auto" w:fill="D9EAD3"/>
            <w:tcMar>
              <w:top w:w="80" w:type="dxa"/>
              <w:left w:w="90" w:type="dxa"/>
              <w:bottom w:w="80" w:type="dxa"/>
              <w:right w:w="90" w:type="dxa"/>
            </w:tcMar>
          </w:tcPr>
          <w:p w:rsidR="00225DF9" w:rsidRPr="00446174" w:rsidRDefault="005130BF">
            <w:pPr>
              <w:spacing w:after="40" w:line="240" w:lineRule="auto"/>
              <w:jc w:val="center"/>
              <w:rPr>
                <w:rFonts w:cs="Times New Roman"/>
                <w:sz w:val="24"/>
                <w:szCs w:val="24"/>
              </w:rPr>
            </w:pPr>
            <w:r w:rsidRPr="00446174">
              <w:rPr>
                <w:rFonts w:cs="Times New Roman"/>
                <w:b/>
                <w:sz w:val="24"/>
                <w:szCs w:val="24"/>
              </w:rPr>
              <w:t>QUY ĐỊNH HIỆN HÀNH TẠI QUYẾT ĐỊNH SỐ 44/2025/QĐ-UBND</w:t>
            </w:r>
          </w:p>
        </w:tc>
        <w:tc>
          <w:tcPr>
            <w:tcW w:w="5670" w:type="dxa"/>
            <w:tcBorders>
              <w:top w:val="single" w:sz="4" w:space="0" w:color="808080"/>
              <w:left w:val="single" w:sz="4" w:space="0" w:color="808080"/>
              <w:bottom w:val="single" w:sz="4" w:space="0" w:color="808080"/>
              <w:right w:val="single" w:sz="4" w:space="0" w:color="808080"/>
            </w:tcBorders>
            <w:shd w:val="clear" w:color="auto" w:fill="D9EAD3"/>
            <w:tcMar>
              <w:top w:w="80" w:type="dxa"/>
              <w:left w:w="90" w:type="dxa"/>
              <w:bottom w:w="80" w:type="dxa"/>
              <w:right w:w="90" w:type="dxa"/>
            </w:tcMar>
          </w:tcPr>
          <w:p w:rsidR="00225DF9" w:rsidRPr="00446174" w:rsidRDefault="005130BF">
            <w:pPr>
              <w:spacing w:after="40" w:line="240" w:lineRule="auto"/>
              <w:jc w:val="center"/>
              <w:rPr>
                <w:rFonts w:cs="Times New Roman"/>
                <w:sz w:val="24"/>
                <w:szCs w:val="24"/>
              </w:rPr>
            </w:pPr>
            <w:r w:rsidRPr="00446174">
              <w:rPr>
                <w:rFonts w:cs="Times New Roman"/>
                <w:b/>
                <w:sz w:val="24"/>
                <w:szCs w:val="24"/>
              </w:rPr>
              <w:t>NỘI DUNG DỰ THẢO QUYẾT ĐỊNH</w:t>
            </w:r>
          </w:p>
        </w:tc>
        <w:tc>
          <w:tcPr>
            <w:tcW w:w="4506" w:type="dxa"/>
            <w:tcBorders>
              <w:top w:val="single" w:sz="4" w:space="0" w:color="808080"/>
              <w:left w:val="single" w:sz="4" w:space="0" w:color="808080"/>
              <w:bottom w:val="single" w:sz="4" w:space="0" w:color="808080"/>
              <w:right w:val="single" w:sz="4" w:space="0" w:color="808080"/>
            </w:tcBorders>
            <w:shd w:val="clear" w:color="auto" w:fill="D9EAD3"/>
            <w:tcMar>
              <w:top w:w="80" w:type="dxa"/>
              <w:left w:w="90" w:type="dxa"/>
              <w:bottom w:w="80" w:type="dxa"/>
              <w:right w:w="90" w:type="dxa"/>
            </w:tcMar>
          </w:tcPr>
          <w:p w:rsidR="00225DF9" w:rsidRPr="00446174" w:rsidRDefault="005130BF">
            <w:pPr>
              <w:spacing w:after="40" w:line="240" w:lineRule="auto"/>
              <w:jc w:val="center"/>
              <w:rPr>
                <w:rFonts w:cs="Times New Roman"/>
                <w:sz w:val="24"/>
                <w:szCs w:val="24"/>
              </w:rPr>
            </w:pPr>
            <w:r w:rsidRPr="00446174">
              <w:rPr>
                <w:rFonts w:cs="Times New Roman"/>
                <w:b/>
                <w:sz w:val="24"/>
                <w:szCs w:val="24"/>
              </w:rPr>
              <w:t>THUYẾT MINH</w:t>
            </w:r>
          </w:p>
        </w:tc>
      </w:tr>
      <w:tr w:rsidR="00225DF9" w:rsidRPr="00446174" w:rsidTr="00B76C45">
        <w:trPr>
          <w:jc w:val="center"/>
        </w:trPr>
        <w:tc>
          <w:tcPr>
            <w:tcW w:w="5245" w:type="dxa"/>
            <w:tcBorders>
              <w:top w:val="single" w:sz="4" w:space="0" w:color="808080"/>
              <w:left w:val="single" w:sz="4" w:space="0" w:color="808080"/>
              <w:bottom w:val="single" w:sz="4" w:space="0" w:color="808080"/>
              <w:right w:val="single" w:sz="4" w:space="0" w:color="808080"/>
            </w:tcBorders>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t>1. Phạm vi điều chỉnh</w:t>
            </w:r>
          </w:p>
          <w:p w:rsidR="00225DF9" w:rsidRPr="00446174" w:rsidRDefault="005130BF">
            <w:pPr>
              <w:spacing w:after="40" w:line="240" w:lineRule="auto"/>
              <w:jc w:val="both"/>
              <w:rPr>
                <w:rFonts w:cs="Times New Roman"/>
                <w:sz w:val="24"/>
                <w:szCs w:val="24"/>
              </w:rPr>
            </w:pPr>
            <w:r w:rsidRPr="00446174">
              <w:rPr>
                <w:rFonts w:cs="Times New Roman"/>
                <w:sz w:val="24"/>
                <w:szCs w:val="24"/>
              </w:rPr>
              <w:t>Quyết định số 44/2025/QĐ-UBND ban hành Định mức kinh tế - kỹ thuật áp dụng cho các công việc đo đạc lập bản đồ địa chính; đăng ký đất đai, tài sản gắn liền với đất; lập hồ sơ địa chính, cấp Giấy chứng nhận và xây dựng cơ sở dữ liệu đất đai trên địa bàn tỉnh.</w:t>
            </w:r>
          </w:p>
        </w:tc>
        <w:tc>
          <w:tcPr>
            <w:tcW w:w="5670" w:type="dxa"/>
            <w:tcBorders>
              <w:top w:val="single" w:sz="4" w:space="0" w:color="808080"/>
              <w:left w:val="single" w:sz="4" w:space="0" w:color="808080"/>
              <w:bottom w:val="single" w:sz="4" w:space="0" w:color="808080"/>
              <w:right w:val="single" w:sz="4" w:space="0" w:color="808080"/>
            </w:tcBorders>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t>1. Phạm vi điều chỉnh</w:t>
            </w:r>
          </w:p>
          <w:p w:rsidR="00225DF9" w:rsidRPr="00446174" w:rsidRDefault="005130BF">
            <w:pPr>
              <w:spacing w:after="40" w:line="240" w:lineRule="auto"/>
              <w:jc w:val="both"/>
              <w:rPr>
                <w:rFonts w:cs="Times New Roman"/>
                <w:sz w:val="24"/>
                <w:szCs w:val="24"/>
              </w:rPr>
            </w:pPr>
            <w:bookmarkStart w:id="0" w:name="_GoBack"/>
            <w:bookmarkEnd w:id="0"/>
            <w:r w:rsidRPr="00446174">
              <w:rPr>
                <w:rFonts w:cs="Times New Roman"/>
                <w:sz w:val="24"/>
                <w:szCs w:val="24"/>
              </w:rPr>
              <w:t>Dự thảo Điều 1 quy định: “Quyết định này sửa đổi, bổ sung một số nội dung của Quyết định số 44/2025/QĐ-UBND ngày 15/8/2025 của Ủy ban nhân dân tỉnh Lai Châu...”</w:t>
            </w:r>
          </w:p>
        </w:tc>
        <w:tc>
          <w:tcPr>
            <w:tcW w:w="4506" w:type="dxa"/>
            <w:tcBorders>
              <w:top w:val="single" w:sz="4" w:space="0" w:color="808080"/>
              <w:left w:val="single" w:sz="4" w:space="0" w:color="808080"/>
              <w:bottom w:val="single" w:sz="4" w:space="0" w:color="808080"/>
              <w:right w:val="single" w:sz="4" w:space="0" w:color="808080"/>
            </w:tcBorders>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t>Thể hiện rõ tính chất của văn bản là văn bản sửa đổi, bổ sung một số nội dung của Quyết định số 44/2025/QĐ-UBND; không thay đổi phạm vi chuyên môn của hệ thống định mức hiện hành.</w:t>
            </w:r>
          </w:p>
        </w:tc>
      </w:tr>
      <w:tr w:rsidR="00225DF9" w:rsidRPr="00446174" w:rsidTr="00B76C45">
        <w:trPr>
          <w:jc w:val="center"/>
        </w:trPr>
        <w:tc>
          <w:tcPr>
            <w:tcW w:w="5245" w:type="dxa"/>
            <w:tcBorders>
              <w:top w:val="single" w:sz="4" w:space="0" w:color="808080"/>
              <w:left w:val="single" w:sz="4" w:space="0" w:color="808080"/>
              <w:bottom w:val="single" w:sz="4" w:space="0" w:color="808080"/>
              <w:right w:val="single" w:sz="4" w:space="0" w:color="808080"/>
            </w:tcBorders>
            <w:shd w:val="clear" w:color="auto" w:fill="F7F7F7"/>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t>2. Đối tượng áp dụng</w:t>
            </w:r>
          </w:p>
          <w:p w:rsidR="00225DF9" w:rsidRPr="00446174" w:rsidRDefault="005130BF">
            <w:pPr>
              <w:spacing w:after="40" w:line="240" w:lineRule="auto"/>
              <w:jc w:val="both"/>
              <w:rPr>
                <w:rFonts w:cs="Times New Roman"/>
                <w:sz w:val="24"/>
                <w:szCs w:val="24"/>
              </w:rPr>
            </w:pPr>
            <w:r w:rsidRPr="00446174">
              <w:rPr>
                <w:rFonts w:cs="Times New Roman"/>
                <w:sz w:val="24"/>
                <w:szCs w:val="24"/>
              </w:rPr>
              <w:t>Khoản 2 Phần I Định mức KTKT quy định áp dụng đối với cơ quan quản lý nhà nước về Nông nghiệp và Môi trường, các cơ quan, tổ chức, cá nhân có liên quan trong việc xây dựng đơn giá và dự toán kinh phí đối với trường hợp sử dụng kinh phí từ ngân sách nhà nước.</w:t>
            </w:r>
          </w:p>
        </w:tc>
        <w:tc>
          <w:tcPr>
            <w:tcW w:w="5670" w:type="dxa"/>
            <w:tcBorders>
              <w:top w:val="single" w:sz="4" w:space="0" w:color="808080"/>
              <w:left w:val="single" w:sz="4" w:space="0" w:color="808080"/>
              <w:bottom w:val="single" w:sz="4" w:space="0" w:color="808080"/>
              <w:right w:val="single" w:sz="4" w:space="0" w:color="808080"/>
            </w:tcBorders>
            <w:shd w:val="clear" w:color="auto" w:fill="F7F7F7"/>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t>2. Đối tượng áp dụng</w:t>
            </w:r>
          </w:p>
          <w:p w:rsidR="00225DF9" w:rsidRPr="00446174" w:rsidRDefault="005130BF">
            <w:pPr>
              <w:spacing w:after="40" w:line="240" w:lineRule="auto"/>
              <w:jc w:val="both"/>
              <w:rPr>
                <w:rFonts w:cs="Times New Roman"/>
                <w:sz w:val="24"/>
                <w:szCs w:val="24"/>
              </w:rPr>
            </w:pPr>
            <w:r w:rsidRPr="00446174">
              <w:rPr>
                <w:rFonts w:cs="Times New Roman"/>
                <w:sz w:val="24"/>
                <w:szCs w:val="24"/>
              </w:rPr>
              <w:t>Dự thảo Điều 2 quy định đối tượng áp dụng là cơ quan quản lý nhà nước về Nông nghiệp và Môi trường, các cơ quan, tổ chức, cá nhân có liên quan trong việc xây dựng đơn giá và dự toán kinh phí xây dựng, điều chỉnh, sửa đổi, bổ sung các nhiệm vụ nêu tại Quyết định 44 đối với trường hợp sử dụng kinh phí từ ngân sách nhà nước.</w:t>
            </w:r>
          </w:p>
        </w:tc>
        <w:tc>
          <w:tcPr>
            <w:tcW w:w="4506" w:type="dxa"/>
            <w:tcBorders>
              <w:top w:val="single" w:sz="4" w:space="0" w:color="808080"/>
              <w:left w:val="single" w:sz="4" w:space="0" w:color="808080"/>
              <w:bottom w:val="single" w:sz="4" w:space="0" w:color="808080"/>
              <w:right w:val="single" w:sz="4" w:space="0" w:color="808080"/>
            </w:tcBorders>
            <w:shd w:val="clear" w:color="auto" w:fill="F7F7F7"/>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t>Về cơ bản kế thừa quy định hiện hành, đồng thời thể hiện rõ phạm vi áp dụng của Quyết định sửa đổi, bổ sung đối với việc xây dựng đơn giá và dự toán kinh phí.</w:t>
            </w:r>
          </w:p>
        </w:tc>
      </w:tr>
      <w:tr w:rsidR="00225DF9" w:rsidRPr="00446174" w:rsidTr="00B76C45">
        <w:trPr>
          <w:jc w:val="center"/>
        </w:trPr>
        <w:tc>
          <w:tcPr>
            <w:tcW w:w="5245" w:type="dxa"/>
            <w:tcBorders>
              <w:top w:val="single" w:sz="4" w:space="0" w:color="808080"/>
              <w:left w:val="single" w:sz="4" w:space="0" w:color="808080"/>
              <w:bottom w:val="single" w:sz="4" w:space="0" w:color="808080"/>
              <w:right w:val="single" w:sz="4" w:space="0" w:color="808080"/>
            </w:tcBorders>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t>3. Bổ sung căn cứ xây dựng định mức – Thông tư số 15/2026/TT-BNV</w:t>
            </w:r>
          </w:p>
          <w:p w:rsidR="00225DF9" w:rsidRPr="00446174" w:rsidRDefault="00225DF9">
            <w:pPr>
              <w:spacing w:after="40" w:line="240" w:lineRule="auto"/>
              <w:jc w:val="both"/>
              <w:rPr>
                <w:rFonts w:cs="Times New Roman"/>
                <w:sz w:val="24"/>
                <w:szCs w:val="24"/>
              </w:rPr>
            </w:pPr>
          </w:p>
          <w:p w:rsidR="00225DF9" w:rsidRPr="00446174" w:rsidRDefault="005130BF">
            <w:pPr>
              <w:spacing w:after="40" w:line="240" w:lineRule="auto"/>
              <w:jc w:val="both"/>
              <w:rPr>
                <w:rFonts w:cs="Times New Roman"/>
                <w:sz w:val="24"/>
                <w:szCs w:val="24"/>
              </w:rPr>
            </w:pPr>
            <w:r w:rsidRPr="00446174">
              <w:rPr>
                <w:rFonts w:cs="Times New Roman"/>
                <w:sz w:val="24"/>
                <w:szCs w:val="24"/>
              </w:rPr>
              <w:lastRenderedPageBreak/>
              <w:t>Phần I, khoản 3 của Định mức KTKT ban hành kèm theo Quyết định số 44/2025/QĐ-UBND chưa có quy định dẫn chiếu Thông tư số 15/2026/TT-BNV ngày 30/6/2026.</w:t>
            </w:r>
          </w:p>
        </w:tc>
        <w:tc>
          <w:tcPr>
            <w:tcW w:w="5670" w:type="dxa"/>
            <w:tcBorders>
              <w:top w:val="single" w:sz="4" w:space="0" w:color="808080"/>
              <w:left w:val="single" w:sz="4" w:space="0" w:color="808080"/>
              <w:bottom w:val="single" w:sz="4" w:space="0" w:color="808080"/>
              <w:right w:val="single" w:sz="4" w:space="0" w:color="808080"/>
            </w:tcBorders>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lastRenderedPageBreak/>
              <w:t>3. Bổ sung căn cứ xây dựng định mức – Thông tư số 15/2026/TT-BNV</w:t>
            </w:r>
          </w:p>
          <w:p w:rsidR="00225DF9" w:rsidRPr="00446174" w:rsidRDefault="00225DF9">
            <w:pPr>
              <w:spacing w:after="40" w:line="240" w:lineRule="auto"/>
              <w:jc w:val="both"/>
              <w:rPr>
                <w:rFonts w:cs="Times New Roman"/>
                <w:sz w:val="24"/>
                <w:szCs w:val="24"/>
              </w:rPr>
            </w:pPr>
          </w:p>
          <w:p w:rsidR="00225DF9" w:rsidRPr="00446174" w:rsidRDefault="005130BF">
            <w:pPr>
              <w:spacing w:after="40" w:line="240" w:lineRule="auto"/>
              <w:jc w:val="both"/>
              <w:rPr>
                <w:rFonts w:cs="Times New Roman"/>
                <w:sz w:val="24"/>
                <w:szCs w:val="24"/>
              </w:rPr>
            </w:pPr>
            <w:r w:rsidRPr="00446174">
              <w:rPr>
                <w:rFonts w:cs="Times New Roman"/>
                <w:sz w:val="24"/>
                <w:szCs w:val="24"/>
              </w:rPr>
              <w:lastRenderedPageBreak/>
              <w:t>Dự thảo Điều 3 khoản 1 bổ sung điểm h khoản 3 Phần I: “Thông tư số 15/2026/TT-BNV ngày 30 tháng 6 năm 2026 của Bộ trưởng Bộ Nội vụ sửa đổi, bổ sung một số nội dung của Thông tư liên tịch số 11/2005/TTLT-BNV-BLĐTBXH-BTC-UBDT ngày 05 tháng 01 năm 2005 về hướng dẫn thực hiện chế độ phụ cấp khu vực.”</w:t>
            </w:r>
          </w:p>
        </w:tc>
        <w:tc>
          <w:tcPr>
            <w:tcW w:w="4506" w:type="dxa"/>
            <w:tcBorders>
              <w:top w:val="single" w:sz="4" w:space="0" w:color="808080"/>
              <w:left w:val="single" w:sz="4" w:space="0" w:color="808080"/>
              <w:bottom w:val="single" w:sz="4" w:space="0" w:color="808080"/>
              <w:right w:val="single" w:sz="4" w:space="0" w:color="808080"/>
            </w:tcBorders>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lastRenderedPageBreak/>
              <w:t xml:space="preserve">Bổ sung căn cứ pháp lý mới có liên quan đến chế độ phụ cấp khu vực để bảo đảm hệ thống căn cứ xây dựng định mức được cập </w:t>
            </w:r>
            <w:r w:rsidRPr="00446174">
              <w:rPr>
                <w:rFonts w:cs="Times New Roman"/>
                <w:sz w:val="24"/>
                <w:szCs w:val="24"/>
              </w:rPr>
              <w:lastRenderedPageBreak/>
              <w:t>nhật, đồng bộ với quy định hiện hành và làm cơ sở xác định chi phí nhân công phù hợp.</w:t>
            </w:r>
          </w:p>
        </w:tc>
      </w:tr>
      <w:tr w:rsidR="00225DF9" w:rsidRPr="00446174" w:rsidTr="00B76C45">
        <w:trPr>
          <w:jc w:val="center"/>
        </w:trPr>
        <w:tc>
          <w:tcPr>
            <w:tcW w:w="5245" w:type="dxa"/>
            <w:tcBorders>
              <w:top w:val="single" w:sz="4" w:space="0" w:color="808080"/>
              <w:left w:val="single" w:sz="4" w:space="0" w:color="808080"/>
              <w:bottom w:val="single" w:sz="4" w:space="0" w:color="808080"/>
              <w:right w:val="single" w:sz="4" w:space="0" w:color="808080"/>
            </w:tcBorders>
            <w:shd w:val="clear" w:color="auto" w:fill="F7F7F7"/>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lastRenderedPageBreak/>
              <w:t>4. Phân loại khó khăn – Bản đồ tỷ lệ 1/500</w:t>
            </w:r>
          </w:p>
          <w:p w:rsidR="00B76C45" w:rsidRPr="00B76C45" w:rsidRDefault="00B76C45" w:rsidP="00B76C45">
            <w:pPr>
              <w:spacing w:after="40" w:line="240" w:lineRule="auto"/>
              <w:jc w:val="both"/>
              <w:rPr>
                <w:rFonts w:cs="Times New Roman"/>
                <w:sz w:val="24"/>
                <w:szCs w:val="24"/>
              </w:rPr>
            </w:pPr>
            <w:r>
              <w:rPr>
                <w:rFonts w:cs="Times New Roman"/>
                <w:sz w:val="24"/>
                <w:szCs w:val="24"/>
                <w:lang w:val="vi-VN"/>
              </w:rPr>
              <w:t xml:space="preserve">* </w:t>
            </w:r>
            <w:r w:rsidRPr="00B76C45">
              <w:rPr>
                <w:rFonts w:cs="Times New Roman"/>
                <w:sz w:val="24"/>
                <w:szCs w:val="24"/>
              </w:rPr>
              <w:t>Đối với đất thuộc khu vực đất ở trong đô thị</w:t>
            </w:r>
            <w:r w:rsidR="005130BF" w:rsidRPr="00446174">
              <w:rPr>
                <w:rFonts w:cs="Times New Roman"/>
                <w:sz w:val="24"/>
                <w:szCs w:val="24"/>
              </w:rPr>
              <w:t xml:space="preserve">: </w:t>
            </w:r>
            <w:r w:rsidRPr="00B76C45">
              <w:rPr>
                <w:rFonts w:cs="Times New Roman"/>
                <w:sz w:val="24"/>
                <w:szCs w:val="24"/>
              </w:rPr>
              <w:t>KK1: Trung bình từ 25 thửa đến dưới 40 thửa/1ha.</w:t>
            </w:r>
          </w:p>
          <w:p w:rsidR="00B76C45" w:rsidRPr="00B76C45" w:rsidRDefault="00B76C45" w:rsidP="00B76C45">
            <w:pPr>
              <w:spacing w:after="40" w:line="240" w:lineRule="auto"/>
              <w:jc w:val="both"/>
              <w:rPr>
                <w:rFonts w:cs="Times New Roman"/>
                <w:sz w:val="24"/>
                <w:szCs w:val="24"/>
              </w:rPr>
            </w:pPr>
            <w:r w:rsidRPr="00B76C45">
              <w:rPr>
                <w:rFonts w:cs="Times New Roman"/>
                <w:sz w:val="24"/>
                <w:szCs w:val="24"/>
              </w:rPr>
              <w:t>KK2: Trung bình từ 40 thửa đến dưới 45 thửa/1ha.</w:t>
            </w:r>
          </w:p>
          <w:p w:rsidR="00B76C45" w:rsidRPr="00B76C45" w:rsidRDefault="00B76C45" w:rsidP="00B76C45">
            <w:pPr>
              <w:spacing w:after="40" w:line="240" w:lineRule="auto"/>
              <w:jc w:val="both"/>
              <w:rPr>
                <w:rFonts w:cs="Times New Roman"/>
                <w:sz w:val="24"/>
                <w:szCs w:val="24"/>
              </w:rPr>
            </w:pPr>
            <w:r w:rsidRPr="00B76C45">
              <w:rPr>
                <w:rFonts w:cs="Times New Roman"/>
                <w:sz w:val="24"/>
                <w:szCs w:val="24"/>
              </w:rPr>
              <w:t>KK3: Trung bình từ 45 thửa đến dưới 55 thửa/1ha.</w:t>
            </w:r>
          </w:p>
          <w:p w:rsidR="00B76C45" w:rsidRPr="00B76C45" w:rsidRDefault="00B76C45" w:rsidP="00B76C45">
            <w:pPr>
              <w:spacing w:after="40" w:line="240" w:lineRule="auto"/>
              <w:jc w:val="both"/>
              <w:rPr>
                <w:rFonts w:cs="Times New Roman"/>
                <w:sz w:val="24"/>
                <w:szCs w:val="24"/>
              </w:rPr>
            </w:pPr>
            <w:r w:rsidRPr="00B76C45">
              <w:rPr>
                <w:rFonts w:cs="Times New Roman"/>
                <w:sz w:val="24"/>
                <w:szCs w:val="24"/>
              </w:rPr>
              <w:t>KK4: Trung bình từ 55 thửa đến 65 thửa/1ha.</w:t>
            </w:r>
          </w:p>
          <w:p w:rsidR="00225DF9" w:rsidRPr="00446174" w:rsidRDefault="00B76C45" w:rsidP="00B76C45">
            <w:pPr>
              <w:spacing w:after="40" w:line="240" w:lineRule="auto"/>
              <w:jc w:val="both"/>
              <w:rPr>
                <w:rFonts w:cs="Times New Roman"/>
                <w:sz w:val="24"/>
                <w:szCs w:val="24"/>
              </w:rPr>
            </w:pPr>
            <w:r w:rsidRPr="00B76C45">
              <w:rPr>
                <w:rFonts w:cs="Times New Roman"/>
                <w:sz w:val="24"/>
                <w:szCs w:val="24"/>
              </w:rPr>
              <w:t>KK5: Trung bình từ 65 thửa trở lên/1ha</w:t>
            </w:r>
            <w:r w:rsidR="005130BF" w:rsidRPr="00446174">
              <w:rPr>
                <w:rFonts w:cs="Times New Roman"/>
                <w:sz w:val="24"/>
                <w:szCs w:val="24"/>
              </w:rPr>
              <w:t>.</w:t>
            </w:r>
          </w:p>
          <w:p w:rsidR="00B76C45" w:rsidRDefault="00B76C45" w:rsidP="00B76C45">
            <w:pPr>
              <w:spacing w:after="40" w:line="240" w:lineRule="auto"/>
              <w:jc w:val="both"/>
              <w:rPr>
                <w:rFonts w:cs="Times New Roman"/>
                <w:sz w:val="24"/>
                <w:szCs w:val="24"/>
              </w:rPr>
            </w:pPr>
            <w:r>
              <w:rPr>
                <w:rFonts w:cs="Times New Roman"/>
                <w:sz w:val="24"/>
                <w:szCs w:val="24"/>
                <w:lang w:val="vi-VN"/>
              </w:rPr>
              <w:t xml:space="preserve">* </w:t>
            </w:r>
            <w:r w:rsidRPr="00B76C45">
              <w:rPr>
                <w:rFonts w:cs="Times New Roman"/>
                <w:sz w:val="24"/>
                <w:szCs w:val="24"/>
              </w:rPr>
              <w:t>Khu vực đất ở còn lại</w:t>
            </w:r>
            <w:r w:rsidR="005130BF" w:rsidRPr="00446174">
              <w:rPr>
                <w:rFonts w:cs="Times New Roman"/>
                <w:sz w:val="24"/>
                <w:szCs w:val="24"/>
              </w:rPr>
              <w:t xml:space="preserve">: </w:t>
            </w:r>
          </w:p>
          <w:p w:rsidR="00B76C45" w:rsidRPr="00B76C45" w:rsidRDefault="00B76C45" w:rsidP="00B76C45">
            <w:pPr>
              <w:spacing w:after="40" w:line="240" w:lineRule="auto"/>
              <w:jc w:val="both"/>
              <w:rPr>
                <w:rFonts w:cs="Times New Roman"/>
                <w:sz w:val="24"/>
                <w:szCs w:val="24"/>
              </w:rPr>
            </w:pPr>
            <w:r w:rsidRPr="00B76C45">
              <w:rPr>
                <w:rFonts w:cs="Times New Roman"/>
                <w:sz w:val="24"/>
                <w:szCs w:val="24"/>
              </w:rPr>
              <w:t>KK1: Trung bình từ 30 thửa đến dưới 45 thửa/1ha.</w:t>
            </w:r>
          </w:p>
          <w:p w:rsidR="00B76C45" w:rsidRPr="00B76C45" w:rsidRDefault="00B76C45" w:rsidP="00B76C45">
            <w:pPr>
              <w:spacing w:after="40" w:line="240" w:lineRule="auto"/>
              <w:jc w:val="both"/>
              <w:rPr>
                <w:rFonts w:cs="Times New Roman"/>
                <w:sz w:val="24"/>
                <w:szCs w:val="24"/>
              </w:rPr>
            </w:pPr>
            <w:r w:rsidRPr="00B76C45">
              <w:rPr>
                <w:rFonts w:cs="Times New Roman"/>
                <w:sz w:val="24"/>
                <w:szCs w:val="24"/>
              </w:rPr>
              <w:t>KK2: Trung bình từ</w:t>
            </w:r>
            <w:r>
              <w:rPr>
                <w:rFonts w:cs="Times New Roman"/>
                <w:sz w:val="24"/>
                <w:szCs w:val="24"/>
              </w:rPr>
              <w:t xml:space="preserve"> 45 thửa đến dưới 50 thửa/1ha.</w:t>
            </w:r>
          </w:p>
          <w:p w:rsidR="00B76C45" w:rsidRPr="00B76C45" w:rsidRDefault="00B76C45" w:rsidP="00B76C45">
            <w:pPr>
              <w:spacing w:after="40" w:line="240" w:lineRule="auto"/>
              <w:jc w:val="both"/>
              <w:rPr>
                <w:rFonts w:cs="Times New Roman"/>
                <w:sz w:val="24"/>
                <w:szCs w:val="24"/>
              </w:rPr>
            </w:pPr>
            <w:r w:rsidRPr="00B76C45">
              <w:rPr>
                <w:rFonts w:cs="Times New Roman"/>
                <w:sz w:val="24"/>
                <w:szCs w:val="24"/>
              </w:rPr>
              <w:t>KK3: Trung bình từ 50 thửa đến dưới 65 thửa/1ha.</w:t>
            </w:r>
          </w:p>
          <w:p w:rsidR="00B76C45" w:rsidRPr="00B76C45" w:rsidRDefault="00B76C45" w:rsidP="00B76C45">
            <w:pPr>
              <w:spacing w:after="40" w:line="240" w:lineRule="auto"/>
              <w:jc w:val="both"/>
              <w:rPr>
                <w:rFonts w:cs="Times New Roman"/>
                <w:sz w:val="24"/>
                <w:szCs w:val="24"/>
              </w:rPr>
            </w:pPr>
            <w:r w:rsidRPr="00B76C45">
              <w:rPr>
                <w:rFonts w:cs="Times New Roman"/>
                <w:sz w:val="24"/>
                <w:szCs w:val="24"/>
              </w:rPr>
              <w:t>KK4: Trung bình từ 65 thửa đến dưới 70 thửa/1ha.</w:t>
            </w:r>
          </w:p>
          <w:p w:rsidR="00B76C45" w:rsidRPr="00446174" w:rsidRDefault="00B76C45" w:rsidP="00B76C45">
            <w:pPr>
              <w:spacing w:after="40" w:line="240" w:lineRule="auto"/>
              <w:jc w:val="both"/>
              <w:rPr>
                <w:rFonts w:cs="Times New Roman"/>
                <w:sz w:val="24"/>
                <w:szCs w:val="24"/>
              </w:rPr>
            </w:pPr>
            <w:r w:rsidRPr="00B76C45">
              <w:rPr>
                <w:rFonts w:cs="Times New Roman"/>
                <w:sz w:val="24"/>
                <w:szCs w:val="24"/>
              </w:rPr>
              <w:t>KK5: Trung bình từ 70 thửa trở lên/1ha</w:t>
            </w:r>
          </w:p>
        </w:tc>
        <w:tc>
          <w:tcPr>
            <w:tcW w:w="5670" w:type="dxa"/>
            <w:tcBorders>
              <w:top w:val="single" w:sz="4" w:space="0" w:color="808080"/>
              <w:left w:val="single" w:sz="4" w:space="0" w:color="808080"/>
              <w:bottom w:val="single" w:sz="4" w:space="0" w:color="808080"/>
              <w:right w:val="single" w:sz="4" w:space="0" w:color="808080"/>
            </w:tcBorders>
            <w:shd w:val="clear" w:color="auto" w:fill="F7F7F7"/>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t>4. Phân loại khó khăn – Bản đồ tỷ lệ 1/500</w:t>
            </w:r>
          </w:p>
          <w:p w:rsidR="00225DF9" w:rsidRPr="00446174" w:rsidRDefault="005130BF">
            <w:pPr>
              <w:spacing w:after="40" w:line="240" w:lineRule="auto"/>
              <w:jc w:val="both"/>
              <w:rPr>
                <w:rFonts w:cs="Times New Roman"/>
                <w:sz w:val="24"/>
                <w:szCs w:val="24"/>
              </w:rPr>
            </w:pPr>
            <w:r w:rsidRPr="00446174">
              <w:rPr>
                <w:rFonts w:cs="Times New Roman"/>
                <w:sz w:val="24"/>
                <w:szCs w:val="24"/>
              </w:rPr>
              <w:t>Dự thảo Điều 3 khoản 2 điều chỉnh:</w:t>
            </w:r>
          </w:p>
          <w:p w:rsidR="00B76C45" w:rsidRPr="00B76C45" w:rsidRDefault="00B76C45" w:rsidP="00B76C45">
            <w:pPr>
              <w:spacing w:after="40" w:line="240" w:lineRule="auto"/>
              <w:jc w:val="both"/>
              <w:rPr>
                <w:rFonts w:cs="Times New Roman"/>
                <w:sz w:val="24"/>
                <w:szCs w:val="24"/>
              </w:rPr>
            </w:pPr>
            <w:r w:rsidRPr="00B76C45">
              <w:rPr>
                <w:rFonts w:cs="Times New Roman"/>
                <w:sz w:val="24"/>
                <w:szCs w:val="24"/>
              </w:rPr>
              <w:t>* Đối với đất thuộc khu vực đất ở trong đô thị</w:t>
            </w:r>
          </w:p>
          <w:p w:rsidR="00B76C45" w:rsidRPr="00B76C45" w:rsidRDefault="00B76C45" w:rsidP="00B76C45">
            <w:pPr>
              <w:spacing w:after="40" w:line="240" w:lineRule="auto"/>
              <w:rPr>
                <w:rFonts w:cs="Times New Roman"/>
                <w:sz w:val="24"/>
                <w:szCs w:val="24"/>
              </w:rPr>
            </w:pPr>
            <w:r w:rsidRPr="00B76C45">
              <w:rPr>
                <w:rFonts w:cs="Times New Roman"/>
                <w:sz w:val="24"/>
                <w:szCs w:val="24"/>
              </w:rPr>
              <w:t>KK1: Trung bình từ 25 thửa đến dưới 40 thửa trong1ha.</w:t>
            </w:r>
          </w:p>
          <w:p w:rsidR="00B76C45" w:rsidRPr="00B76C45" w:rsidRDefault="00B76C45" w:rsidP="00B76C45">
            <w:pPr>
              <w:spacing w:after="40" w:line="240" w:lineRule="auto"/>
              <w:rPr>
                <w:rFonts w:cs="Times New Roman"/>
                <w:sz w:val="24"/>
                <w:szCs w:val="24"/>
              </w:rPr>
            </w:pPr>
            <w:r w:rsidRPr="00B76C45">
              <w:rPr>
                <w:rFonts w:cs="Times New Roman"/>
                <w:sz w:val="24"/>
                <w:szCs w:val="24"/>
              </w:rPr>
              <w:t>KK2: Trung bình từ 40 thửa đến dưới 45 thửa trong 1ha.</w:t>
            </w:r>
          </w:p>
          <w:p w:rsidR="00B76C45" w:rsidRPr="00B76C45" w:rsidRDefault="00B76C45" w:rsidP="00B76C45">
            <w:pPr>
              <w:spacing w:after="40" w:line="240" w:lineRule="auto"/>
              <w:rPr>
                <w:rFonts w:cs="Times New Roman"/>
                <w:sz w:val="24"/>
                <w:szCs w:val="24"/>
              </w:rPr>
            </w:pPr>
            <w:r w:rsidRPr="00B76C45">
              <w:rPr>
                <w:rFonts w:cs="Times New Roman"/>
                <w:sz w:val="24"/>
                <w:szCs w:val="24"/>
              </w:rPr>
              <w:t>KK3: Trung bình từ 45 thửa đến dưới 55 thửa trong 1ha.</w:t>
            </w:r>
          </w:p>
          <w:p w:rsidR="00B76C45" w:rsidRPr="00B76C45" w:rsidRDefault="00B76C45" w:rsidP="00B76C45">
            <w:pPr>
              <w:spacing w:after="40" w:line="240" w:lineRule="auto"/>
              <w:rPr>
                <w:rFonts w:cs="Times New Roman"/>
                <w:sz w:val="24"/>
                <w:szCs w:val="24"/>
              </w:rPr>
            </w:pPr>
            <w:r w:rsidRPr="00B76C45">
              <w:rPr>
                <w:rFonts w:cs="Times New Roman"/>
                <w:sz w:val="24"/>
                <w:szCs w:val="24"/>
              </w:rPr>
              <w:t>KK4: Trung bình từ 55 thửa đến dưới 65 thửa trong 1ha.</w:t>
            </w:r>
          </w:p>
          <w:p w:rsidR="00B76C45" w:rsidRPr="00B76C45" w:rsidRDefault="00B76C45" w:rsidP="00B76C45">
            <w:pPr>
              <w:spacing w:after="40" w:line="240" w:lineRule="auto"/>
              <w:rPr>
                <w:rFonts w:cs="Times New Roman"/>
                <w:sz w:val="24"/>
                <w:szCs w:val="24"/>
              </w:rPr>
            </w:pPr>
            <w:r w:rsidRPr="00B76C45">
              <w:rPr>
                <w:rFonts w:cs="Times New Roman"/>
                <w:sz w:val="24"/>
                <w:szCs w:val="24"/>
              </w:rPr>
              <w:t>KK5: Trung bình từ 65 thửa đến dưới 75 thửa trong 1ha.</w:t>
            </w:r>
          </w:p>
          <w:p w:rsidR="00B76C45" w:rsidRPr="00B76C45" w:rsidRDefault="00B76C45" w:rsidP="00B76C45">
            <w:pPr>
              <w:spacing w:after="40" w:line="240" w:lineRule="auto"/>
              <w:rPr>
                <w:rFonts w:cs="Times New Roman"/>
                <w:sz w:val="24"/>
                <w:szCs w:val="24"/>
              </w:rPr>
            </w:pPr>
            <w:r w:rsidRPr="00B76C45">
              <w:rPr>
                <w:rFonts w:cs="Times New Roman"/>
                <w:sz w:val="24"/>
                <w:szCs w:val="24"/>
              </w:rPr>
              <w:t>* Khu vực đất ở còn lại</w:t>
            </w:r>
          </w:p>
          <w:p w:rsidR="00B76C45" w:rsidRPr="00B76C45" w:rsidRDefault="00B76C45" w:rsidP="00B76C45">
            <w:pPr>
              <w:spacing w:after="40" w:line="240" w:lineRule="auto"/>
              <w:rPr>
                <w:rFonts w:cs="Times New Roman"/>
                <w:sz w:val="24"/>
                <w:szCs w:val="24"/>
              </w:rPr>
            </w:pPr>
            <w:r w:rsidRPr="00B76C45">
              <w:rPr>
                <w:rFonts w:cs="Times New Roman"/>
                <w:sz w:val="24"/>
                <w:szCs w:val="24"/>
              </w:rPr>
              <w:t>KK1: Trung bình từ 30 thửa đến dưới 45 thửa trong1ha.</w:t>
            </w:r>
          </w:p>
          <w:p w:rsidR="00B76C45" w:rsidRPr="00B76C45" w:rsidRDefault="00B76C45" w:rsidP="00B76C45">
            <w:pPr>
              <w:spacing w:after="40" w:line="240" w:lineRule="auto"/>
              <w:rPr>
                <w:rFonts w:cs="Times New Roman"/>
                <w:sz w:val="24"/>
                <w:szCs w:val="24"/>
              </w:rPr>
            </w:pPr>
            <w:r w:rsidRPr="00B76C45">
              <w:rPr>
                <w:rFonts w:cs="Times New Roman"/>
                <w:sz w:val="24"/>
                <w:szCs w:val="24"/>
              </w:rPr>
              <w:t xml:space="preserve">KK2: Trung bình từ 45 thửa đến dưới 50 thửa trong1ha. </w:t>
            </w:r>
          </w:p>
          <w:p w:rsidR="00B76C45" w:rsidRPr="00B76C45" w:rsidRDefault="00B76C45" w:rsidP="00B76C45">
            <w:pPr>
              <w:spacing w:after="40" w:line="240" w:lineRule="auto"/>
              <w:rPr>
                <w:rFonts w:cs="Times New Roman"/>
                <w:sz w:val="24"/>
                <w:szCs w:val="24"/>
              </w:rPr>
            </w:pPr>
            <w:r w:rsidRPr="00B76C45">
              <w:rPr>
                <w:rFonts w:cs="Times New Roman"/>
                <w:sz w:val="24"/>
                <w:szCs w:val="24"/>
              </w:rPr>
              <w:t xml:space="preserve">KK3: Trung bình từ 50 thửa đến dưới 60 thửa trong1ha. </w:t>
            </w:r>
          </w:p>
          <w:p w:rsidR="00B76C45" w:rsidRPr="00B76C45" w:rsidRDefault="00B76C45" w:rsidP="00B76C45">
            <w:pPr>
              <w:spacing w:after="40" w:line="240" w:lineRule="auto"/>
              <w:rPr>
                <w:rFonts w:cs="Times New Roman"/>
                <w:sz w:val="24"/>
                <w:szCs w:val="24"/>
              </w:rPr>
            </w:pPr>
            <w:r w:rsidRPr="00B76C45">
              <w:rPr>
                <w:rFonts w:cs="Times New Roman"/>
                <w:sz w:val="24"/>
                <w:szCs w:val="24"/>
              </w:rPr>
              <w:t>KK4: Trung bình từ 60 thửa đến dưới 70 thửa trong 1ha.</w:t>
            </w:r>
          </w:p>
          <w:p w:rsidR="00B76C45" w:rsidRPr="00B76C45" w:rsidRDefault="00B76C45" w:rsidP="00B76C45">
            <w:pPr>
              <w:spacing w:after="40" w:line="240" w:lineRule="auto"/>
              <w:rPr>
                <w:rFonts w:cs="Times New Roman"/>
                <w:sz w:val="24"/>
                <w:szCs w:val="24"/>
              </w:rPr>
            </w:pPr>
            <w:r w:rsidRPr="00B76C45">
              <w:rPr>
                <w:rFonts w:cs="Times New Roman"/>
                <w:sz w:val="24"/>
                <w:szCs w:val="24"/>
              </w:rPr>
              <w:t>KK5: Trung bình từ 70 thửa đến dưới 80 thửa trong 1ha.</w:t>
            </w:r>
          </w:p>
          <w:p w:rsidR="00B76C45" w:rsidRPr="00B76C45" w:rsidRDefault="00B76C45" w:rsidP="00B76C45">
            <w:pPr>
              <w:spacing w:after="40" w:line="240" w:lineRule="auto"/>
              <w:jc w:val="both"/>
              <w:rPr>
                <w:rFonts w:cs="Times New Roman"/>
                <w:b/>
                <w:i/>
                <w:sz w:val="24"/>
                <w:szCs w:val="24"/>
                <w:u w:val="single"/>
              </w:rPr>
            </w:pPr>
            <w:r w:rsidRPr="00B76C45">
              <w:rPr>
                <w:rFonts w:cs="Times New Roman"/>
                <w:b/>
                <w:i/>
                <w:sz w:val="24"/>
                <w:szCs w:val="24"/>
                <w:u w:val="single"/>
              </w:rPr>
              <w:t>Ghi chú:</w:t>
            </w:r>
          </w:p>
          <w:p w:rsidR="00B76C45" w:rsidRPr="00B76C45" w:rsidRDefault="00B76C45" w:rsidP="00B76C45">
            <w:pPr>
              <w:spacing w:after="40" w:line="240" w:lineRule="auto"/>
              <w:jc w:val="both"/>
              <w:rPr>
                <w:rFonts w:cs="Times New Roman"/>
                <w:sz w:val="24"/>
                <w:szCs w:val="24"/>
              </w:rPr>
            </w:pPr>
            <w:r w:rsidRPr="00B76C45">
              <w:rPr>
                <w:rFonts w:cs="Times New Roman"/>
                <w:sz w:val="24"/>
                <w:szCs w:val="24"/>
              </w:rPr>
              <w:t>1.Đối với đất ở đô thị có mật độ thửa đất (Mt) từ 75 thửa trong1ha trở lên, cứ tăng thêm 10 thửa/ha thì được cộng thêm 0</w:t>
            </w:r>
            <w:proofErr w:type="gramStart"/>
            <w:r w:rsidRPr="00B76C45">
              <w:rPr>
                <w:rFonts w:cs="Times New Roman"/>
                <w:sz w:val="24"/>
                <w:szCs w:val="24"/>
              </w:rPr>
              <w:t>,10</w:t>
            </w:r>
            <w:proofErr w:type="gramEnd"/>
            <w:r w:rsidRPr="00B76C45">
              <w:rPr>
                <w:rFonts w:cs="Times New Roman"/>
                <w:sz w:val="24"/>
                <w:szCs w:val="24"/>
              </w:rPr>
              <w:t xml:space="preserve"> lần mức KK5. </w:t>
            </w:r>
          </w:p>
          <w:p w:rsidR="00225DF9" w:rsidRPr="00446174" w:rsidRDefault="00B76C45" w:rsidP="00B76C45">
            <w:pPr>
              <w:spacing w:after="40" w:line="240" w:lineRule="auto"/>
              <w:jc w:val="both"/>
              <w:rPr>
                <w:rFonts w:cs="Times New Roman"/>
                <w:sz w:val="24"/>
                <w:szCs w:val="24"/>
              </w:rPr>
            </w:pPr>
            <w:r w:rsidRPr="00B76C45">
              <w:rPr>
                <w:rFonts w:cs="Times New Roman"/>
                <w:sz w:val="24"/>
                <w:szCs w:val="24"/>
              </w:rPr>
              <w:t>2. Đối với khu vực đất ở còn lại có mật độ thửa đất (Mt) từ 80 thửa trong 1 ha trở lên, cứ tăng thêm 10 thửa trong 1ha thì được cộng thêm 0</w:t>
            </w:r>
            <w:proofErr w:type="gramStart"/>
            <w:r w:rsidRPr="00B76C45">
              <w:rPr>
                <w:rFonts w:cs="Times New Roman"/>
                <w:sz w:val="24"/>
                <w:szCs w:val="24"/>
              </w:rPr>
              <w:t>,10</w:t>
            </w:r>
            <w:proofErr w:type="gramEnd"/>
            <w:r w:rsidRPr="00B76C45">
              <w:rPr>
                <w:rFonts w:cs="Times New Roman"/>
                <w:sz w:val="24"/>
                <w:szCs w:val="24"/>
              </w:rPr>
              <w:t xml:space="preserve"> lần mức KK5.</w:t>
            </w:r>
          </w:p>
        </w:tc>
        <w:tc>
          <w:tcPr>
            <w:tcW w:w="4506" w:type="dxa"/>
            <w:tcBorders>
              <w:top w:val="single" w:sz="4" w:space="0" w:color="808080"/>
              <w:left w:val="single" w:sz="4" w:space="0" w:color="808080"/>
              <w:bottom w:val="single" w:sz="4" w:space="0" w:color="808080"/>
              <w:right w:val="single" w:sz="4" w:space="0" w:color="808080"/>
            </w:tcBorders>
            <w:shd w:val="clear" w:color="auto" w:fill="F7F7F7"/>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t>Điều chỉnh lại khoảng mật độ thửa giữa các mức khó khăn để phân loại chi tiết hơn, phản ánh sát hơn mức độ phức tạp của công tác đo đạc. Đồng thời bổ sung cơ chế xử lý trường hợp mật độ thửa vượt mức KK5, tránh bỏ sót hao phí tăng thêm khi mật độ thửa rất cao.</w:t>
            </w:r>
          </w:p>
        </w:tc>
      </w:tr>
      <w:tr w:rsidR="00225DF9" w:rsidRPr="00446174" w:rsidTr="00B76C45">
        <w:trPr>
          <w:jc w:val="center"/>
        </w:trPr>
        <w:tc>
          <w:tcPr>
            <w:tcW w:w="5245" w:type="dxa"/>
            <w:tcBorders>
              <w:top w:val="single" w:sz="4" w:space="0" w:color="808080"/>
              <w:left w:val="single" w:sz="4" w:space="0" w:color="808080"/>
              <w:bottom w:val="single" w:sz="4" w:space="0" w:color="808080"/>
              <w:right w:val="single" w:sz="4" w:space="0" w:color="808080"/>
            </w:tcBorders>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t>5. Phân loại khó khăn – Bản đồ tỷ lệ 1/1000</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lastRenderedPageBreak/>
              <w:t>* Đối với đất thuộc khu vực đất ở trong đô thị</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KK1: Trung bình từ 10 thửa đến dưới 13 thửa/1ha.</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KK2: Trung bình từ 13 thửa đến dưới 16 thửa/1ha.</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KK3: Trung bình từ 16 thửa đến dưới 19 thửa/1ha.</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KK4: Trung bình từ 19 thửa đến dưới 22 thửa/1ha.</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KK5: Trung bình từ 22 thửa đến dưới 25 thửa/1ha.</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 Khu vực đất ở còn lại</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KK1: Trung bình từ 15 thửa đến dưới 18 thửa/1ha.</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KK2: Trung bình từ 18 thửa đến dưới 21 thửa/1ha.</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KK3: Trung bình từ 21 thửa đến dưới 24 thửa/1ha.</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KK4: Trung bình từ 24 thửa đến dưới 27 thửa/1ha.</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KK5: Trung bình từ 27 thửa đến dưới 30 thửa/1ha.</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 Đất thuộc khu vực sản xuất nông nghiệp trong đô thị</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KK1: Trung bình từ 01 thửa đến dưới 30 thửa/1ha.</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KK2: Trung bình từ 30 thửa đến dưới 50 thửa/1ha.</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KK3: Trung bình từ 50 thửa đến dưới 70 thửa/1ha.</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KK4: Trung bình từ 70 thửa đến dưới 90 thửa/1ha.</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KK5: Trung bình từ 90 thửa trở lên/1ha.</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 Đất thuộc khu vực sản xuất nông nghiệp còn lại</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KK1: Trung bình từ 01 thửa đến dưới 40 thửa.</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KK2: Trung bình từ 40 thửa đến dưới 60 thửa/1ha.</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KK3: Trung bình từ 60 thửa đến dưới 80 thửa/1ha.</w:t>
            </w:r>
          </w:p>
          <w:p w:rsidR="00B76C45" w:rsidRPr="00B76C45" w:rsidRDefault="00B76C45" w:rsidP="00B76C45">
            <w:pPr>
              <w:spacing w:after="40" w:line="240" w:lineRule="auto"/>
              <w:jc w:val="both"/>
              <w:rPr>
                <w:rFonts w:cs="Times New Roman"/>
                <w:sz w:val="24"/>
                <w:szCs w:val="24"/>
                <w:lang w:val="vi-VN"/>
              </w:rPr>
            </w:pPr>
            <w:r w:rsidRPr="00B76C45">
              <w:rPr>
                <w:rFonts w:cs="Times New Roman"/>
                <w:sz w:val="24"/>
                <w:szCs w:val="24"/>
                <w:lang w:val="vi-VN"/>
              </w:rPr>
              <w:t>KK4: Trung bình từ 80 thửa đến dưới 100 thửa/1ha.</w:t>
            </w:r>
          </w:p>
          <w:p w:rsidR="00225DF9" w:rsidRPr="005F4E7F" w:rsidRDefault="00B76C45" w:rsidP="00B76C45">
            <w:pPr>
              <w:spacing w:after="40" w:line="240" w:lineRule="auto"/>
              <w:jc w:val="both"/>
              <w:rPr>
                <w:rFonts w:cs="Times New Roman"/>
                <w:sz w:val="24"/>
                <w:szCs w:val="24"/>
                <w:lang w:val="vi-VN"/>
              </w:rPr>
            </w:pPr>
            <w:r w:rsidRPr="00B76C45">
              <w:rPr>
                <w:rFonts w:cs="Times New Roman"/>
                <w:sz w:val="24"/>
                <w:szCs w:val="24"/>
                <w:lang w:val="vi-VN"/>
              </w:rPr>
              <w:t>KK5: Trung bình từ 100 thửa trở lên/1ha.</w:t>
            </w:r>
          </w:p>
        </w:tc>
        <w:tc>
          <w:tcPr>
            <w:tcW w:w="5670" w:type="dxa"/>
            <w:tcBorders>
              <w:top w:val="single" w:sz="4" w:space="0" w:color="808080"/>
              <w:left w:val="single" w:sz="4" w:space="0" w:color="808080"/>
              <w:bottom w:val="single" w:sz="4" w:space="0" w:color="808080"/>
              <w:right w:val="single" w:sz="4" w:space="0" w:color="808080"/>
            </w:tcBorders>
            <w:tcMar>
              <w:top w:w="80" w:type="dxa"/>
              <w:left w:w="90" w:type="dxa"/>
              <w:bottom w:w="80" w:type="dxa"/>
              <w:right w:w="90" w:type="dxa"/>
            </w:tcMar>
          </w:tcPr>
          <w:p w:rsidR="00225DF9" w:rsidRPr="005F4E7F" w:rsidRDefault="005130BF">
            <w:pPr>
              <w:spacing w:after="40" w:line="240" w:lineRule="auto"/>
              <w:jc w:val="both"/>
              <w:rPr>
                <w:rFonts w:cs="Times New Roman"/>
                <w:sz w:val="24"/>
                <w:szCs w:val="24"/>
                <w:lang w:val="vi-VN"/>
              </w:rPr>
            </w:pPr>
            <w:r w:rsidRPr="005F4E7F">
              <w:rPr>
                <w:rFonts w:cs="Times New Roman"/>
                <w:sz w:val="24"/>
                <w:szCs w:val="24"/>
                <w:lang w:val="vi-VN"/>
              </w:rPr>
              <w:lastRenderedPageBreak/>
              <w:t>5. Phân loại khó khăn – Bản đồ tỷ lệ 1/1000</w:t>
            </w:r>
          </w:p>
          <w:p w:rsidR="00225DF9" w:rsidRPr="005F4E7F" w:rsidRDefault="005130BF">
            <w:pPr>
              <w:spacing w:after="40" w:line="240" w:lineRule="auto"/>
              <w:jc w:val="both"/>
              <w:rPr>
                <w:rFonts w:cs="Times New Roman"/>
                <w:sz w:val="24"/>
                <w:szCs w:val="24"/>
                <w:lang w:val="vi-VN"/>
              </w:rPr>
            </w:pPr>
            <w:r w:rsidRPr="005F4E7F">
              <w:rPr>
                <w:rFonts w:cs="Times New Roman"/>
                <w:sz w:val="24"/>
                <w:szCs w:val="24"/>
                <w:lang w:val="vi-VN"/>
              </w:rPr>
              <w:lastRenderedPageBreak/>
              <w:t>Dự thảo Điều 3 khoản 3 giữ nguyên các khoảng phân loại đối với đất ở đô thị và đất ở còn lại; điều chỉnh phân loại đối với đất sản xuất nông nghiệp:</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 Đối với đất thuộc khu vực đất ở trong đô thị</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KK1: Trung bình từ 10 thửa đến dưới 13 thửa trong1ha.</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KK2: Trung bình từ 13 thửa đến dưới 16 thửa trong 1ha.</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KK3: Trung bình từ 16 thửa đến dưới 19 thửa trong 1ha.</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KK4: Trung bình từ 19 thửa đến dưới 22 thửa trong 1ha.</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KK5: Trung bình từ 22 thửa đến dưới 25 thửa trong 1ha.</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 Khu vực đất ở còn lại</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KK1: Trung bình từ 15 thửa đến dưới 18 thửa trong 1ha.</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KK2: Trung bình từ 18 thửa đến dưới 21 thửa trong 1ha.</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KK3: Trung bình từ 21 thửa đến dưới 24 thửa trong 1ha.</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KK4: Trung bình từ 24 thửa đến dưới 27 thửa trong 1ha.</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KK5: Trung bình từ 27 thửa đến dưới 30 thửa trong 1ha.</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 Đất thuộc khu vực sản xuất nông nghiệp trong đô thị</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KK1: Trung bình từ 30 thửa đến dưới 40 thửa trong 1ha.</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KK2: Trung bình từ 40 thửa đến dưới 50 thửa trong 1ha.</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KK3: Trung bình từ 50 thửa đến dưới 70 thửa trong 1ha.</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KK4: Trung bình từ 70 thửa đến dưới 90 thửa trong 1ha.</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KK5: Trung bình từ 90 thửa đến dưới 110 thửa trong 1ha.</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 Đất thuộc khu vực sản xuất nông nghiệp còn lại</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KK1: Trung bình từ 40 thửa đến dưới 50 thửa trong 1ha.</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KK2: Trung bình từ 50 thửa đến dưới 60 thửa trong 1ha.</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KK3: Trung bình từ 60 thửa đến dưới 80 thửa trong 1ha.</w:t>
            </w:r>
          </w:p>
          <w:p w:rsidR="00B76C45" w:rsidRPr="005F4E7F" w:rsidRDefault="00B76C45" w:rsidP="00B76C45">
            <w:pPr>
              <w:spacing w:after="40" w:line="240" w:lineRule="auto"/>
              <w:jc w:val="both"/>
              <w:rPr>
                <w:rFonts w:cs="Times New Roman"/>
                <w:sz w:val="24"/>
                <w:szCs w:val="24"/>
                <w:lang w:val="vi-VN"/>
              </w:rPr>
            </w:pPr>
            <w:r w:rsidRPr="005F4E7F">
              <w:rPr>
                <w:rFonts w:cs="Times New Roman"/>
                <w:sz w:val="24"/>
                <w:szCs w:val="24"/>
                <w:lang w:val="vi-VN"/>
              </w:rPr>
              <w:t>KK4: Trung bình từ 80 thửa đến dưới 100 thửa trong1ha.</w:t>
            </w:r>
          </w:p>
          <w:p w:rsidR="00B76C45" w:rsidRPr="00B76C45" w:rsidRDefault="00B76C45" w:rsidP="00B76C45">
            <w:pPr>
              <w:spacing w:after="40" w:line="240" w:lineRule="auto"/>
              <w:jc w:val="both"/>
              <w:rPr>
                <w:rFonts w:cs="Times New Roman"/>
                <w:sz w:val="24"/>
                <w:szCs w:val="24"/>
              </w:rPr>
            </w:pPr>
            <w:r w:rsidRPr="00B76C45">
              <w:rPr>
                <w:rFonts w:cs="Times New Roman"/>
                <w:sz w:val="24"/>
                <w:szCs w:val="24"/>
              </w:rPr>
              <w:t>KK5: Trung bình từ 100 thửa dưới 120 thửa trong1ha.</w:t>
            </w:r>
          </w:p>
          <w:p w:rsidR="00B76C45" w:rsidRPr="00B76C45" w:rsidRDefault="00B76C45" w:rsidP="00B76C45">
            <w:pPr>
              <w:spacing w:after="40" w:line="240" w:lineRule="auto"/>
              <w:jc w:val="both"/>
              <w:rPr>
                <w:rFonts w:cs="Times New Roman"/>
                <w:b/>
                <w:i/>
                <w:sz w:val="24"/>
                <w:szCs w:val="24"/>
                <w:u w:val="single"/>
              </w:rPr>
            </w:pPr>
            <w:r w:rsidRPr="00B76C45">
              <w:rPr>
                <w:rFonts w:cs="Times New Roman"/>
                <w:b/>
                <w:i/>
                <w:sz w:val="24"/>
                <w:szCs w:val="24"/>
                <w:u w:val="single"/>
              </w:rPr>
              <w:lastRenderedPageBreak/>
              <w:t>Ghi chú:</w:t>
            </w:r>
          </w:p>
          <w:p w:rsidR="00B76C45" w:rsidRPr="00B76C45" w:rsidRDefault="00B76C45" w:rsidP="00B76C45">
            <w:pPr>
              <w:spacing w:after="40" w:line="240" w:lineRule="auto"/>
              <w:jc w:val="both"/>
              <w:rPr>
                <w:rFonts w:cs="Times New Roman"/>
                <w:sz w:val="24"/>
                <w:szCs w:val="24"/>
              </w:rPr>
            </w:pPr>
            <w:r w:rsidRPr="00B76C45">
              <w:rPr>
                <w:rFonts w:cs="Times New Roman"/>
                <w:sz w:val="24"/>
                <w:szCs w:val="24"/>
              </w:rPr>
              <w:t>1. Được áp dụng tăng 01 mức khó khăn đối với khu đo đất nông nghiệp khi có một trong các tiêu chí sau:</w:t>
            </w:r>
          </w:p>
          <w:p w:rsidR="00B76C45" w:rsidRPr="00B76C45" w:rsidRDefault="00B76C45" w:rsidP="00B76C45">
            <w:pPr>
              <w:spacing w:after="40" w:line="240" w:lineRule="auto"/>
              <w:jc w:val="both"/>
              <w:rPr>
                <w:rFonts w:cs="Times New Roman"/>
                <w:sz w:val="24"/>
                <w:szCs w:val="24"/>
              </w:rPr>
            </w:pPr>
            <w:r w:rsidRPr="00B76C45">
              <w:rPr>
                <w:rFonts w:cs="Times New Roman"/>
                <w:sz w:val="24"/>
                <w:szCs w:val="24"/>
              </w:rPr>
              <w:t>- Khu vực có nhiều sông, suối đi lại khó khăn;</w:t>
            </w:r>
          </w:p>
          <w:p w:rsidR="00B76C45" w:rsidRPr="00B76C45" w:rsidRDefault="00B76C45" w:rsidP="00B76C45">
            <w:pPr>
              <w:spacing w:after="40" w:line="240" w:lineRule="auto"/>
              <w:jc w:val="both"/>
              <w:rPr>
                <w:rFonts w:cs="Times New Roman"/>
                <w:sz w:val="24"/>
                <w:szCs w:val="24"/>
              </w:rPr>
            </w:pPr>
            <w:r w:rsidRPr="00B76C45">
              <w:rPr>
                <w:rFonts w:cs="Times New Roman"/>
                <w:sz w:val="24"/>
                <w:szCs w:val="24"/>
              </w:rPr>
              <w:t>- Khu vực có tầm che khuất từ 50% đến 80% diện tích;</w:t>
            </w:r>
          </w:p>
          <w:p w:rsidR="00B76C45" w:rsidRPr="00B76C45" w:rsidRDefault="00B76C45" w:rsidP="00B76C45">
            <w:pPr>
              <w:spacing w:after="40" w:line="240" w:lineRule="auto"/>
              <w:jc w:val="both"/>
              <w:rPr>
                <w:rFonts w:cs="Times New Roman"/>
                <w:sz w:val="24"/>
                <w:szCs w:val="24"/>
              </w:rPr>
            </w:pPr>
            <w:r w:rsidRPr="00B76C45">
              <w:rPr>
                <w:rFonts w:cs="Times New Roman"/>
                <w:sz w:val="24"/>
                <w:szCs w:val="24"/>
              </w:rPr>
              <w:t>- Khu vực trung du, miền núi có độ dốc từ trên 10% đến 20%;</w:t>
            </w:r>
          </w:p>
          <w:p w:rsidR="00B76C45" w:rsidRPr="00B76C45" w:rsidRDefault="00B76C45" w:rsidP="00B76C45">
            <w:pPr>
              <w:spacing w:after="40" w:line="240" w:lineRule="auto"/>
              <w:jc w:val="both"/>
              <w:rPr>
                <w:rFonts w:cs="Times New Roman"/>
                <w:sz w:val="24"/>
                <w:szCs w:val="24"/>
              </w:rPr>
            </w:pPr>
            <w:r w:rsidRPr="00B76C45">
              <w:rPr>
                <w:rFonts w:cs="Times New Roman"/>
                <w:sz w:val="24"/>
                <w:szCs w:val="24"/>
              </w:rPr>
              <w:t>- Số thửa có đất ở xen kẽ trên 30% tổng số thửa.</w:t>
            </w:r>
          </w:p>
          <w:p w:rsidR="00B76C45" w:rsidRPr="00B76C45" w:rsidRDefault="00B76C45" w:rsidP="00B76C45">
            <w:pPr>
              <w:spacing w:after="40" w:line="240" w:lineRule="auto"/>
              <w:jc w:val="both"/>
              <w:rPr>
                <w:rFonts w:cs="Times New Roman"/>
                <w:sz w:val="24"/>
                <w:szCs w:val="24"/>
              </w:rPr>
            </w:pPr>
            <w:r w:rsidRPr="00B76C45">
              <w:rPr>
                <w:rFonts w:cs="Times New Roman"/>
                <w:sz w:val="24"/>
                <w:szCs w:val="24"/>
              </w:rPr>
              <w:t>2. Được áp dụng tăng thêm 01 mức khó khăn đối với khu đo đất nông nghiệp đã thuộc trường hợp quy định tại Mục 1 và có một trong các trường hợp sau:</w:t>
            </w:r>
          </w:p>
          <w:p w:rsidR="00B76C45" w:rsidRPr="00B76C45" w:rsidRDefault="00B76C45" w:rsidP="00B76C45">
            <w:pPr>
              <w:spacing w:after="40" w:line="240" w:lineRule="auto"/>
              <w:jc w:val="both"/>
              <w:rPr>
                <w:rFonts w:cs="Times New Roman"/>
                <w:sz w:val="24"/>
                <w:szCs w:val="24"/>
              </w:rPr>
            </w:pPr>
            <w:r w:rsidRPr="00B76C45">
              <w:rPr>
                <w:rFonts w:cs="Times New Roman"/>
                <w:sz w:val="24"/>
                <w:szCs w:val="24"/>
              </w:rPr>
              <w:t>- Có từ 03 trong số các tiêu chí quy định tại Mục 1;</w:t>
            </w:r>
          </w:p>
          <w:p w:rsidR="00B76C45" w:rsidRPr="00B76C45" w:rsidRDefault="00B76C45" w:rsidP="00B76C45">
            <w:pPr>
              <w:spacing w:after="40" w:line="240" w:lineRule="auto"/>
              <w:jc w:val="both"/>
              <w:rPr>
                <w:rFonts w:cs="Times New Roman"/>
                <w:sz w:val="24"/>
                <w:szCs w:val="24"/>
              </w:rPr>
            </w:pPr>
            <w:r w:rsidRPr="00B76C45">
              <w:rPr>
                <w:rFonts w:cs="Times New Roman"/>
                <w:sz w:val="24"/>
                <w:szCs w:val="24"/>
              </w:rPr>
              <w:t>- Tầm che khuất trên 80% diện tích;</w:t>
            </w:r>
          </w:p>
          <w:p w:rsidR="00225DF9" w:rsidRPr="00446174" w:rsidRDefault="00B76C45" w:rsidP="00B76C45">
            <w:pPr>
              <w:spacing w:after="40" w:line="240" w:lineRule="auto"/>
              <w:jc w:val="both"/>
              <w:rPr>
                <w:rFonts w:cs="Times New Roman"/>
                <w:sz w:val="24"/>
                <w:szCs w:val="24"/>
              </w:rPr>
            </w:pPr>
            <w:r>
              <w:rPr>
                <w:rFonts w:cs="Times New Roman"/>
                <w:sz w:val="24"/>
                <w:szCs w:val="24"/>
              </w:rPr>
              <w:t>- Độ dốc trên 20%.</w:t>
            </w:r>
          </w:p>
        </w:tc>
        <w:tc>
          <w:tcPr>
            <w:tcW w:w="4506" w:type="dxa"/>
            <w:tcBorders>
              <w:top w:val="single" w:sz="4" w:space="0" w:color="808080"/>
              <w:left w:val="single" w:sz="4" w:space="0" w:color="808080"/>
              <w:bottom w:val="single" w:sz="4" w:space="0" w:color="808080"/>
              <w:right w:val="single" w:sz="4" w:space="0" w:color="808080"/>
            </w:tcBorders>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lastRenderedPageBreak/>
              <w:t xml:space="preserve">Giữ ổn định các nhóm phân loại đã phù hợp; </w:t>
            </w:r>
            <w:r w:rsidRPr="00446174">
              <w:rPr>
                <w:rFonts w:cs="Times New Roman"/>
                <w:sz w:val="24"/>
                <w:szCs w:val="24"/>
              </w:rPr>
              <w:lastRenderedPageBreak/>
              <w:t>đồng thời điều chỉnh khoảng mật độ đối với đất sản xuất nông nghiệp để phân loại liên tục, rõ ràng, tránh khoảng trống hoặc dồn nhiều trường hợp vào mức KK1/KK5. Bổ sung tiêu chí tăng mức khó khăn nhằm phản ánh điều kiện địa hình và tổ chức thi công thực tế tại Lai Châu.</w:t>
            </w:r>
          </w:p>
        </w:tc>
      </w:tr>
      <w:tr w:rsidR="00225DF9" w:rsidRPr="00446174" w:rsidTr="00B76C45">
        <w:trPr>
          <w:jc w:val="center"/>
        </w:trPr>
        <w:tc>
          <w:tcPr>
            <w:tcW w:w="5245" w:type="dxa"/>
            <w:tcBorders>
              <w:top w:val="single" w:sz="4" w:space="0" w:color="808080"/>
              <w:left w:val="single" w:sz="4" w:space="0" w:color="808080"/>
              <w:bottom w:val="single" w:sz="4" w:space="0" w:color="808080"/>
              <w:right w:val="single" w:sz="4" w:space="0" w:color="808080"/>
            </w:tcBorders>
            <w:shd w:val="clear" w:color="auto" w:fill="F7F7F7"/>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lastRenderedPageBreak/>
              <w:t>6. Phân loại khó khăn – Bản đồ tỷ lệ 1/2000</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Đối với đất thuộc khu vực đất ở trong đô thị</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KK1: Trung từ 01 thửa đến dưới 02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KK2: Trung từ 02 thửa đến dưới 04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KK3: Trung từ 04 thửa đến dưới 06 thửa/1ha.12</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KK4: Trung từ 06 thửa đến dưới 08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KK5: Trung từ 08 thửa đến dưới 10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Khu vực đất ở còn lại</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KK1: Trung bình từ 01 thửa đến dưới 03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KK2: Trung từ 03 thửa đến dưới 06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KK3: Trung từ 06 thửa đến dưới 09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KK4: Trung từ 09 thửa đến dưới 12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KK5: Trung từ 12 thửa đến dưới 15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xml:space="preserve">* Đất thuộc khu vực sản xuất nông nghiệp trong đô </w:t>
            </w:r>
            <w:r w:rsidRPr="004D5878">
              <w:rPr>
                <w:rFonts w:cs="Times New Roman"/>
                <w:sz w:val="24"/>
                <w:szCs w:val="24"/>
              </w:rPr>
              <w:lastRenderedPageBreak/>
              <w:t>thị</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KK1: Trung từ 01 thửa đến dưới 06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KK2: Trung từ 06 thửa đến dưới 12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KK3: Trung từ 12 thửa đến dưới 18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KK4: Trung từ 18 thửa đến dưới 24 thửa.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KK5: Trung từ 24 thửa đến dưới 30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Đất thuộc khu vực sản xuất nông nghiệp còn lại</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KK1: Trung từ 01 thửa đến dưới 08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KK2: Trung từ 08 thửa đến dưới 16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KK3: Trung từ 16 thửa đến dưới 24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KK4: Trung từ 24 thửa đến dưới 32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KK5: Trung từ 32 thửa đến dưới 40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Khu vực đất phi nông nghiệp</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KK1: Trung từ 01 thửa đến dưới 02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KK2: Trung từ 02 thửa đến dưới 04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KK3: Trung từ 04 thửa đến dưới 06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KK4: Trung từ 06 thửa đến dưới 08 thửa/1ha.</w:t>
            </w:r>
          </w:p>
          <w:p w:rsidR="00225DF9" w:rsidRPr="00446174" w:rsidRDefault="004D5878" w:rsidP="004D5878">
            <w:pPr>
              <w:spacing w:after="40" w:line="240" w:lineRule="auto"/>
              <w:jc w:val="both"/>
              <w:rPr>
                <w:rFonts w:cs="Times New Roman"/>
                <w:sz w:val="24"/>
                <w:szCs w:val="24"/>
              </w:rPr>
            </w:pPr>
            <w:r w:rsidRPr="004D5878">
              <w:rPr>
                <w:rFonts w:cs="Times New Roman"/>
                <w:sz w:val="24"/>
                <w:szCs w:val="24"/>
              </w:rPr>
              <w:t>KK5: Trung từ 08 thửa đến 10 thửa/1ha.</w:t>
            </w:r>
            <w:r w:rsidR="005130BF" w:rsidRPr="00446174">
              <w:rPr>
                <w:rFonts w:cs="Times New Roman"/>
                <w:sz w:val="24"/>
                <w:szCs w:val="24"/>
              </w:rPr>
              <w:t>thửa/ha.</w:t>
            </w:r>
          </w:p>
        </w:tc>
        <w:tc>
          <w:tcPr>
            <w:tcW w:w="5670" w:type="dxa"/>
            <w:tcBorders>
              <w:top w:val="single" w:sz="4" w:space="0" w:color="808080"/>
              <w:left w:val="single" w:sz="4" w:space="0" w:color="808080"/>
              <w:bottom w:val="single" w:sz="4" w:space="0" w:color="808080"/>
              <w:right w:val="single" w:sz="4" w:space="0" w:color="808080"/>
            </w:tcBorders>
            <w:shd w:val="clear" w:color="auto" w:fill="F7F7F7"/>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lastRenderedPageBreak/>
              <w:t>6. Phân loại khó khăn – Bản đồ tỷ lệ 1/2000</w:t>
            </w:r>
          </w:p>
          <w:p w:rsidR="00225DF9" w:rsidRDefault="005130BF">
            <w:pPr>
              <w:spacing w:after="40" w:line="240" w:lineRule="auto"/>
              <w:jc w:val="both"/>
              <w:rPr>
                <w:rFonts w:cs="Times New Roman"/>
                <w:sz w:val="24"/>
                <w:szCs w:val="24"/>
              </w:rPr>
            </w:pPr>
            <w:r w:rsidRPr="00446174">
              <w:rPr>
                <w:rFonts w:cs="Times New Roman"/>
                <w:sz w:val="24"/>
                <w:szCs w:val="24"/>
              </w:rPr>
              <w:t>Dự thảo Điều 3 khoản 4 cơ bản giữ nguyên các khoảng mật độ thửa nêu trên; bổ sung quy định tăng 01 mức khó khăn đối với khu đo đất nông nghiệp khi có một trong các tiêu chí: nhiều sông, suối đi lại khó khăn; che khuất 50%–80%; độ dốc trên 10%–20%; đất ở xen kẽ trên 30%. Trường hợp đã thuộc mức tăng thứ nhất và có từ 03 tiêu chí, che khuất trên 80% hoặc độ dốc trên 20% thì tăng thêm 01 mức.</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Đối với đất thuộc khu vực đất ở trong đô thị</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KK1: Trung từ 01 thửa đến dưới 02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KK2: Trung từ 02 thửa đến dưới 04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KK3: Trung từ 04 thửa đến dưới 06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KK4: Trung từ 06 thửa đến dưới 08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KK5: Trung từ 08 thửa đến dưới 10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lastRenderedPageBreak/>
              <w:t>* Khu vực đất ở còn lại</w:t>
            </w:r>
            <w:r w:rsidRPr="004D5878">
              <w:rPr>
                <w:rFonts w:cs="Times New Roman"/>
                <w:sz w:val="24"/>
                <w:szCs w:val="24"/>
              </w:rPr>
              <w:tab/>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KK1: Trung bình từ 01 thửa đến dưới 03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KK2: Trung từ 03 thửa đến dưới 06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KK3: Trung</w:t>
            </w:r>
            <w:r w:rsidRPr="004D5878">
              <w:rPr>
                <w:rFonts w:cs="Times New Roman"/>
                <w:sz w:val="24"/>
                <w:szCs w:val="24"/>
              </w:rPr>
              <w:tab/>
              <w:t>từ 06 thửa đến dưới 09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KK4: Trung từ 09 thửa đến dưới 12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KK5: Trung từ 12 thửa đến dưới 15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Đất thuộc khu vực sản xuất nông nghiệp trong đô thị</w:t>
            </w:r>
          </w:p>
          <w:p w:rsidR="004D5878" w:rsidRPr="004D5878" w:rsidRDefault="004D5878" w:rsidP="004D5878">
            <w:pPr>
              <w:spacing w:after="40" w:line="240" w:lineRule="auto"/>
              <w:jc w:val="both"/>
              <w:rPr>
                <w:rFonts w:cs="Times New Roman"/>
                <w:sz w:val="24"/>
                <w:szCs w:val="24"/>
              </w:rPr>
            </w:pPr>
            <w:r>
              <w:rPr>
                <w:rFonts w:cs="Times New Roman"/>
                <w:sz w:val="24"/>
                <w:szCs w:val="24"/>
              </w:rPr>
              <w:t xml:space="preserve">KK1: Trung </w:t>
            </w:r>
            <w:r w:rsidRPr="004D5878">
              <w:rPr>
                <w:rFonts w:cs="Times New Roman"/>
                <w:sz w:val="24"/>
                <w:szCs w:val="24"/>
              </w:rPr>
              <w:t>từ 01 thửa đến dưới 06 thửa trong 1ha.</w:t>
            </w:r>
          </w:p>
          <w:p w:rsidR="004D5878" w:rsidRPr="004D5878" w:rsidRDefault="004D5878" w:rsidP="004D5878">
            <w:pPr>
              <w:spacing w:after="40" w:line="240" w:lineRule="auto"/>
              <w:jc w:val="both"/>
              <w:rPr>
                <w:rFonts w:cs="Times New Roman"/>
                <w:sz w:val="24"/>
                <w:szCs w:val="24"/>
              </w:rPr>
            </w:pPr>
            <w:r>
              <w:rPr>
                <w:rFonts w:cs="Times New Roman"/>
                <w:sz w:val="24"/>
                <w:szCs w:val="24"/>
              </w:rPr>
              <w:t xml:space="preserve">KK2: Trung </w:t>
            </w:r>
            <w:r w:rsidRPr="004D5878">
              <w:rPr>
                <w:rFonts w:cs="Times New Roman"/>
                <w:sz w:val="24"/>
                <w:szCs w:val="24"/>
              </w:rPr>
              <w:t>từ 06 thửa đến dưới 12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KK3: Trung từ 12 thửa đến dưới 18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KK4: Trung từ 18 thửa đến dưới 24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KK5: Trung từ 24 thửa đến dưới 30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Đất thuộc khu vực sản xuất nông nghiệp còn lại</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KK1: Trung</w:t>
            </w:r>
            <w:r w:rsidRPr="004D5878">
              <w:rPr>
                <w:rFonts w:cs="Times New Roman"/>
                <w:sz w:val="24"/>
                <w:szCs w:val="24"/>
              </w:rPr>
              <w:tab/>
              <w:t>từ 5 thửa đến dưới 08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KK2: Trung</w:t>
            </w:r>
            <w:r w:rsidRPr="004D5878">
              <w:rPr>
                <w:rFonts w:cs="Times New Roman"/>
                <w:sz w:val="24"/>
                <w:szCs w:val="24"/>
              </w:rPr>
              <w:tab/>
              <w:t>từ 08 thửa đến dưới 16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KK3: Trung từ 16 thửa đến dưới 24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KK4: Trung từ 24 thửa đến dưới 32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KK5: Trung từ 32 thửa đến dưới 40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Khu vực đất phi nông nghiệp</w:t>
            </w:r>
          </w:p>
          <w:p w:rsidR="004D5878" w:rsidRPr="004D5878" w:rsidRDefault="004D5878" w:rsidP="004D5878">
            <w:pPr>
              <w:spacing w:after="40" w:line="240" w:lineRule="auto"/>
              <w:jc w:val="both"/>
              <w:rPr>
                <w:rFonts w:cs="Times New Roman"/>
                <w:sz w:val="24"/>
                <w:szCs w:val="24"/>
              </w:rPr>
            </w:pPr>
            <w:r>
              <w:rPr>
                <w:rFonts w:cs="Times New Roman"/>
                <w:sz w:val="24"/>
                <w:szCs w:val="24"/>
              </w:rPr>
              <w:t xml:space="preserve">KK1: Trung </w:t>
            </w:r>
            <w:r w:rsidRPr="004D5878">
              <w:rPr>
                <w:rFonts w:cs="Times New Roman"/>
                <w:sz w:val="24"/>
                <w:szCs w:val="24"/>
              </w:rPr>
              <w:t>từ 01 thửa đến dưới 02 thửa trong 1ha.</w:t>
            </w:r>
          </w:p>
          <w:p w:rsidR="004D5878" w:rsidRPr="004D5878" w:rsidRDefault="004D5878" w:rsidP="004D5878">
            <w:pPr>
              <w:spacing w:after="40" w:line="240" w:lineRule="auto"/>
              <w:jc w:val="both"/>
              <w:rPr>
                <w:rFonts w:cs="Times New Roman"/>
                <w:sz w:val="24"/>
                <w:szCs w:val="24"/>
              </w:rPr>
            </w:pPr>
            <w:r>
              <w:rPr>
                <w:rFonts w:cs="Times New Roman"/>
                <w:sz w:val="24"/>
                <w:szCs w:val="24"/>
              </w:rPr>
              <w:t xml:space="preserve">KK2: Trung </w:t>
            </w:r>
            <w:r w:rsidRPr="004D5878">
              <w:rPr>
                <w:rFonts w:cs="Times New Roman"/>
                <w:sz w:val="24"/>
                <w:szCs w:val="24"/>
              </w:rPr>
              <w:t>từ 02 thửa đến dưới 04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KK3: Trung từ 04 thửa đến dưới 06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KK4: Trung từ 06 thửa đến dưới 08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KK5: Trung từ 08 thửa đến dưới 10 thửa trong 1ha.</w:t>
            </w:r>
          </w:p>
          <w:p w:rsidR="004D5878" w:rsidRPr="004D5878" w:rsidRDefault="004D5878" w:rsidP="004D5878">
            <w:pPr>
              <w:spacing w:after="40" w:line="240" w:lineRule="auto"/>
              <w:jc w:val="both"/>
              <w:rPr>
                <w:rFonts w:cs="Times New Roman"/>
                <w:b/>
                <w:i/>
                <w:sz w:val="24"/>
                <w:szCs w:val="24"/>
                <w:u w:val="single"/>
              </w:rPr>
            </w:pPr>
            <w:r w:rsidRPr="004D5878">
              <w:rPr>
                <w:rFonts w:cs="Times New Roman"/>
                <w:b/>
                <w:i/>
                <w:sz w:val="24"/>
                <w:szCs w:val="24"/>
                <w:u w:val="single"/>
              </w:rPr>
              <w:t>Ghi chú:</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1. Được áp dụng tăng 01 mức khó khăn đối với khu đo đất nông nghiệp khi có một trong các tiêu chí sau:</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Khu vực có nhiều sông, suối đi lại khó khăn;</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lastRenderedPageBreak/>
              <w:t>- Khu vực có tầm che khuất từ 50% đến 80% diện tích;</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Khu vực trung du, miền núi có độ dốc từ trên 10% đến 20%;</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Số thửa có đất ở xen kẽ trên 30% tổng số thửa.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2. Được áp dụng tăng thêm 01 mức khó khăn đối với khu đo đất nông nghiệp đã thuộc trường hợp quy định tại Mục 1 và có một trong các trường hợp sau:</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Có từ 03 trong số các tiêu chí quy định tại Mục 1;</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Tầm che khuất trên 80% diện tích;</w:t>
            </w:r>
          </w:p>
          <w:p w:rsidR="004D5878" w:rsidRPr="00446174" w:rsidRDefault="004D5878" w:rsidP="004D5878">
            <w:pPr>
              <w:spacing w:after="40" w:line="240" w:lineRule="auto"/>
              <w:jc w:val="both"/>
              <w:rPr>
                <w:rFonts w:cs="Times New Roman"/>
                <w:sz w:val="24"/>
                <w:szCs w:val="24"/>
              </w:rPr>
            </w:pPr>
            <w:r w:rsidRPr="004D5878">
              <w:rPr>
                <w:rFonts w:cs="Times New Roman"/>
                <w:sz w:val="24"/>
                <w:szCs w:val="24"/>
              </w:rPr>
              <w:t>- Độ dốc trên 20%.”</w:t>
            </w:r>
          </w:p>
        </w:tc>
        <w:tc>
          <w:tcPr>
            <w:tcW w:w="4506" w:type="dxa"/>
            <w:tcBorders>
              <w:top w:val="single" w:sz="4" w:space="0" w:color="808080"/>
              <w:left w:val="single" w:sz="4" w:space="0" w:color="808080"/>
              <w:bottom w:val="single" w:sz="4" w:space="0" w:color="808080"/>
              <w:right w:val="single" w:sz="4" w:space="0" w:color="808080"/>
            </w:tcBorders>
            <w:shd w:val="clear" w:color="auto" w:fill="F7F7F7"/>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lastRenderedPageBreak/>
              <w:t>Không làm thay đổi cơ bản các ngưỡng mật độ thửa đang phù hợp; bổ sung tiêu chí điều chỉnh theo điều kiện thực tế để việc phân loại khó khăn phản ánh đầy đủ hơn các yếu tố địa hình, che khuất và tính xen kẽ của các loại đất.</w:t>
            </w:r>
          </w:p>
        </w:tc>
      </w:tr>
      <w:tr w:rsidR="00225DF9" w:rsidRPr="00446174" w:rsidTr="00B76C45">
        <w:trPr>
          <w:jc w:val="center"/>
        </w:trPr>
        <w:tc>
          <w:tcPr>
            <w:tcW w:w="5245" w:type="dxa"/>
            <w:tcBorders>
              <w:top w:val="single" w:sz="4" w:space="0" w:color="808080"/>
              <w:left w:val="single" w:sz="4" w:space="0" w:color="808080"/>
              <w:bottom w:val="single" w:sz="4" w:space="0" w:color="808080"/>
              <w:right w:val="single" w:sz="4" w:space="0" w:color="808080"/>
            </w:tcBorders>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lastRenderedPageBreak/>
              <w:t>7. Phân loại khó khăn – Bản đồ tỷ lệ 1/5.000</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Đối với đất thuộc khu vực phi nông nghiệp</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KK1: Trung từ 0</w:t>
            </w:r>
            <w:proofErr w:type="gramStart"/>
            <w:r w:rsidRPr="004D5878">
              <w:rPr>
                <w:rFonts w:cs="Times New Roman"/>
                <w:sz w:val="24"/>
                <w:szCs w:val="24"/>
              </w:rPr>
              <w:t>,2</w:t>
            </w:r>
            <w:proofErr w:type="gramEnd"/>
            <w:r w:rsidRPr="004D5878">
              <w:rPr>
                <w:rFonts w:cs="Times New Roman"/>
                <w:sz w:val="24"/>
                <w:szCs w:val="24"/>
              </w:rPr>
              <w:t xml:space="preserve"> thửa đến dưới 02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KK2: Trung từ 02 thửa đến dưới 04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KK3: Trung từ 04 thửa đến dưới 06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KK4: Trung từ 06 thửa đến dưới 08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KK5: Trung từ</w:t>
            </w:r>
            <w:r>
              <w:rPr>
                <w:rFonts w:cs="Times New Roman"/>
                <w:sz w:val="24"/>
                <w:szCs w:val="24"/>
              </w:rPr>
              <w:t xml:space="preserve"> 08 thửa đến dưới 10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Đất thuộc khu vực sản xuất nông nghiệp</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KK1: 01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xml:space="preserve">KK2: </w:t>
            </w:r>
            <w:proofErr w:type="gramStart"/>
            <w:r w:rsidRPr="004D5878">
              <w:rPr>
                <w:rFonts w:cs="Times New Roman"/>
                <w:sz w:val="24"/>
                <w:szCs w:val="24"/>
              </w:rPr>
              <w:t>02 thửa/1ha</w:t>
            </w:r>
            <w:proofErr w:type="gramEnd"/>
            <w:r w:rsidRPr="004D5878">
              <w:rPr>
                <w:rFonts w:cs="Times New Roman"/>
                <w:sz w:val="24"/>
                <w:szCs w:val="24"/>
              </w:rPr>
              <w:t>.</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xml:space="preserve">KK3: </w:t>
            </w:r>
            <w:proofErr w:type="gramStart"/>
            <w:r w:rsidRPr="004D5878">
              <w:rPr>
                <w:rFonts w:cs="Times New Roman"/>
                <w:sz w:val="24"/>
                <w:szCs w:val="24"/>
              </w:rPr>
              <w:t>03 thửa/1ha</w:t>
            </w:r>
            <w:proofErr w:type="gramEnd"/>
            <w:r w:rsidRPr="004D5878">
              <w:rPr>
                <w:rFonts w:cs="Times New Roman"/>
                <w:sz w:val="24"/>
                <w:szCs w:val="24"/>
              </w:rPr>
              <w:t>.</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xml:space="preserve">KK4: </w:t>
            </w:r>
            <w:proofErr w:type="gramStart"/>
            <w:r w:rsidRPr="004D5878">
              <w:rPr>
                <w:rFonts w:cs="Times New Roman"/>
                <w:sz w:val="24"/>
                <w:szCs w:val="24"/>
              </w:rPr>
              <w:t>04 thửa/1ha</w:t>
            </w:r>
            <w:proofErr w:type="gramEnd"/>
            <w:r w:rsidRPr="004D5878">
              <w:rPr>
                <w:rFonts w:cs="Times New Roman"/>
                <w:sz w:val="24"/>
                <w:szCs w:val="24"/>
              </w:rPr>
              <w:t>.</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xml:space="preserve">KK5: </w:t>
            </w:r>
            <w:proofErr w:type="gramStart"/>
            <w:r w:rsidRPr="004D5878">
              <w:rPr>
                <w:rFonts w:cs="Times New Roman"/>
                <w:sz w:val="24"/>
                <w:szCs w:val="24"/>
              </w:rPr>
              <w:t>05 thửa/1ha</w:t>
            </w:r>
            <w:proofErr w:type="gramEnd"/>
            <w:r w:rsidRPr="004D5878">
              <w:rPr>
                <w:rFonts w:cs="Times New Roman"/>
                <w:sz w:val="24"/>
                <w:szCs w:val="24"/>
              </w:rPr>
              <w:t>.</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Đất thuộc khu vực đất lâm nghiệp</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KK1: 0</w:t>
            </w:r>
            <w:proofErr w:type="gramStart"/>
            <w:r w:rsidRPr="004D5878">
              <w:rPr>
                <w:rFonts w:cs="Times New Roman"/>
                <w:sz w:val="24"/>
                <w:szCs w:val="24"/>
              </w:rPr>
              <w:t>,2</w:t>
            </w:r>
            <w:proofErr w:type="gramEnd"/>
            <w:r w:rsidRPr="004D5878">
              <w:rPr>
                <w:rFonts w:cs="Times New Roman"/>
                <w:sz w:val="24"/>
                <w:szCs w:val="24"/>
              </w:rPr>
              <w:t xml:space="preserve">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KK2: 0</w:t>
            </w:r>
            <w:proofErr w:type="gramStart"/>
            <w:r w:rsidRPr="004D5878">
              <w:rPr>
                <w:rFonts w:cs="Times New Roman"/>
                <w:sz w:val="24"/>
                <w:szCs w:val="24"/>
              </w:rPr>
              <w:t>,4</w:t>
            </w:r>
            <w:proofErr w:type="gramEnd"/>
            <w:r w:rsidRPr="004D5878">
              <w:rPr>
                <w:rFonts w:cs="Times New Roman"/>
                <w:sz w:val="24"/>
                <w:szCs w:val="24"/>
              </w:rPr>
              <w:t xml:space="preserve">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KK3: 0</w:t>
            </w:r>
            <w:proofErr w:type="gramStart"/>
            <w:r w:rsidRPr="004D5878">
              <w:rPr>
                <w:rFonts w:cs="Times New Roman"/>
                <w:sz w:val="24"/>
                <w:szCs w:val="24"/>
              </w:rPr>
              <w:t>,6</w:t>
            </w:r>
            <w:proofErr w:type="gramEnd"/>
            <w:r w:rsidRPr="004D5878">
              <w:rPr>
                <w:rFonts w:cs="Times New Roman"/>
                <w:sz w:val="24"/>
                <w:szCs w:val="24"/>
              </w:rPr>
              <w:t xml:space="preserve">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KK4: 0</w:t>
            </w:r>
            <w:proofErr w:type="gramStart"/>
            <w:r w:rsidRPr="004D5878">
              <w:rPr>
                <w:rFonts w:cs="Times New Roman"/>
                <w:sz w:val="24"/>
                <w:szCs w:val="24"/>
              </w:rPr>
              <w:t>,8</w:t>
            </w:r>
            <w:proofErr w:type="gramEnd"/>
            <w:r w:rsidRPr="004D5878">
              <w:rPr>
                <w:rFonts w:cs="Times New Roman"/>
                <w:sz w:val="24"/>
                <w:szCs w:val="24"/>
              </w:rPr>
              <w:t xml:space="preserve"> thửa/1ha.</w:t>
            </w:r>
          </w:p>
          <w:p w:rsidR="00225DF9" w:rsidRPr="00446174" w:rsidRDefault="004D5878" w:rsidP="004D5878">
            <w:pPr>
              <w:spacing w:after="40" w:line="240" w:lineRule="auto"/>
              <w:jc w:val="both"/>
              <w:rPr>
                <w:rFonts w:cs="Times New Roman"/>
                <w:sz w:val="24"/>
                <w:szCs w:val="24"/>
              </w:rPr>
            </w:pPr>
            <w:r w:rsidRPr="004D5878">
              <w:rPr>
                <w:rFonts w:cs="Times New Roman"/>
                <w:sz w:val="24"/>
                <w:szCs w:val="24"/>
              </w:rPr>
              <w:lastRenderedPageBreak/>
              <w:t>KK5: 01 thửa/1ha.</w:t>
            </w:r>
          </w:p>
        </w:tc>
        <w:tc>
          <w:tcPr>
            <w:tcW w:w="5670" w:type="dxa"/>
            <w:tcBorders>
              <w:top w:val="single" w:sz="4" w:space="0" w:color="808080"/>
              <w:left w:val="single" w:sz="4" w:space="0" w:color="808080"/>
              <w:bottom w:val="single" w:sz="4" w:space="0" w:color="808080"/>
              <w:right w:val="single" w:sz="4" w:space="0" w:color="808080"/>
            </w:tcBorders>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lastRenderedPageBreak/>
              <w:t>7. Phân loại khó khăn – Bản đồ tỷ lệ 1/5.000</w:t>
            </w:r>
          </w:p>
          <w:p w:rsidR="00225DF9" w:rsidRDefault="005130BF">
            <w:pPr>
              <w:spacing w:after="40" w:line="240" w:lineRule="auto"/>
              <w:jc w:val="both"/>
              <w:rPr>
                <w:rFonts w:cs="Times New Roman"/>
                <w:sz w:val="24"/>
                <w:szCs w:val="24"/>
              </w:rPr>
            </w:pPr>
            <w:r w:rsidRPr="00446174">
              <w:rPr>
                <w:rFonts w:cs="Times New Roman"/>
                <w:sz w:val="24"/>
                <w:szCs w:val="24"/>
              </w:rPr>
              <w:t>Dự thảo Điều 3 khoản 5 giữ nguyên nhóm đất phi nông nghiệp; điều chỉnh đất sản xuất nông nghiệp thành các khoảng: KK1 0</w:t>
            </w:r>
            <w:proofErr w:type="gramStart"/>
            <w:r w:rsidRPr="00446174">
              <w:rPr>
                <w:rFonts w:cs="Times New Roman"/>
                <w:sz w:val="24"/>
                <w:szCs w:val="24"/>
              </w:rPr>
              <w:t>,2</w:t>
            </w:r>
            <w:proofErr w:type="gramEnd"/>
            <w:r w:rsidRPr="00446174">
              <w:rPr>
                <w:rFonts w:cs="Times New Roman"/>
                <w:sz w:val="24"/>
                <w:szCs w:val="24"/>
              </w:rPr>
              <w:t>–&lt;1; KK2 1–&lt;2; KK3 2–&lt;3; KK4 3–&lt;4; KK5 4–&lt;5 thửa/ha. Đất lâm nghiệp: KK1 0</w:t>
            </w:r>
            <w:proofErr w:type="gramStart"/>
            <w:r w:rsidRPr="00446174">
              <w:rPr>
                <w:rFonts w:cs="Times New Roman"/>
                <w:sz w:val="24"/>
                <w:szCs w:val="24"/>
              </w:rPr>
              <w:t>,2</w:t>
            </w:r>
            <w:proofErr w:type="gramEnd"/>
            <w:r w:rsidRPr="00446174">
              <w:rPr>
                <w:rFonts w:cs="Times New Roman"/>
                <w:sz w:val="24"/>
                <w:szCs w:val="24"/>
              </w:rPr>
              <w:t>–&lt;0,4; KK2 0,4–&lt;0,6; KK3 0,6–&lt;0,8; KK4 0,8–&lt;1; KK5 từ 1 thửa/ha trở lên. Bổ sung tiêu chí tăng mức khó khăn tương tự đối với khu đo có điều kiện bất lợi.</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Đối với đất thuộc khu vực phi nông nghiệp</w:t>
            </w:r>
          </w:p>
          <w:p w:rsidR="004D5878" w:rsidRPr="004D5878" w:rsidRDefault="004D5878" w:rsidP="004D5878">
            <w:pPr>
              <w:spacing w:after="40" w:line="240" w:lineRule="auto"/>
              <w:jc w:val="both"/>
              <w:rPr>
                <w:rFonts w:cs="Times New Roman"/>
                <w:sz w:val="24"/>
                <w:szCs w:val="24"/>
              </w:rPr>
            </w:pPr>
            <w:r>
              <w:rPr>
                <w:rFonts w:cs="Times New Roman"/>
                <w:sz w:val="24"/>
                <w:szCs w:val="24"/>
              </w:rPr>
              <w:t xml:space="preserve">KK1: Trung </w:t>
            </w:r>
            <w:r w:rsidRPr="004D5878">
              <w:rPr>
                <w:rFonts w:cs="Times New Roman"/>
                <w:sz w:val="24"/>
                <w:szCs w:val="24"/>
              </w:rPr>
              <w:t>từ 0</w:t>
            </w:r>
            <w:proofErr w:type="gramStart"/>
            <w:r w:rsidRPr="004D5878">
              <w:rPr>
                <w:rFonts w:cs="Times New Roman"/>
                <w:sz w:val="24"/>
                <w:szCs w:val="24"/>
              </w:rPr>
              <w:t>,2</w:t>
            </w:r>
            <w:proofErr w:type="gramEnd"/>
            <w:r w:rsidRPr="004D5878">
              <w:rPr>
                <w:rFonts w:cs="Times New Roman"/>
                <w:sz w:val="24"/>
                <w:szCs w:val="24"/>
              </w:rPr>
              <w:t xml:space="preserve"> thửa đến dưới 02 thửa trong1ha.</w:t>
            </w:r>
          </w:p>
          <w:p w:rsidR="004D5878" w:rsidRPr="004D5878" w:rsidRDefault="004D5878" w:rsidP="004D5878">
            <w:pPr>
              <w:spacing w:after="40" w:line="240" w:lineRule="auto"/>
              <w:jc w:val="both"/>
              <w:rPr>
                <w:rFonts w:cs="Times New Roman"/>
                <w:sz w:val="24"/>
                <w:szCs w:val="24"/>
              </w:rPr>
            </w:pPr>
            <w:r>
              <w:rPr>
                <w:rFonts w:cs="Times New Roman"/>
                <w:sz w:val="24"/>
                <w:szCs w:val="24"/>
              </w:rPr>
              <w:t xml:space="preserve">KK2: Trung </w:t>
            </w:r>
            <w:r w:rsidRPr="004D5878">
              <w:rPr>
                <w:rFonts w:cs="Times New Roman"/>
                <w:sz w:val="24"/>
                <w:szCs w:val="24"/>
              </w:rPr>
              <w:t>từ 02 thửa đến dưới 04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KK3: Trung từ 04 thửa đến dưới 06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KK4: Trung từ 06 thửa đến dưới 08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KK5: Trung từ 08 thửa đến dưới 10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Đất thuộc khu vực sản xuất nông nghiệp</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KK1: Trung từ 0</w:t>
            </w:r>
            <w:proofErr w:type="gramStart"/>
            <w:r w:rsidRPr="004D5878">
              <w:rPr>
                <w:rFonts w:cs="Times New Roman"/>
                <w:sz w:val="24"/>
                <w:szCs w:val="24"/>
              </w:rPr>
              <w:t>,2</w:t>
            </w:r>
            <w:proofErr w:type="gramEnd"/>
            <w:r w:rsidRPr="004D5878">
              <w:rPr>
                <w:rFonts w:cs="Times New Roman"/>
                <w:sz w:val="24"/>
                <w:szCs w:val="24"/>
              </w:rPr>
              <w:t xml:space="preserve"> thửa đến dưới 01thửa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KK2: Trung từ 01 thửa đến dưới 02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KK3: Trung từ 02 thửa đến dưới 03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xml:space="preserve">KK4: Trung </w:t>
            </w:r>
            <w:proofErr w:type="gramStart"/>
            <w:r w:rsidRPr="004D5878">
              <w:rPr>
                <w:rFonts w:cs="Times New Roman"/>
                <w:sz w:val="24"/>
                <w:szCs w:val="24"/>
              </w:rPr>
              <w:t>từ  03</w:t>
            </w:r>
            <w:proofErr w:type="gramEnd"/>
            <w:r w:rsidRPr="004D5878">
              <w:rPr>
                <w:rFonts w:cs="Times New Roman"/>
                <w:sz w:val="24"/>
                <w:szCs w:val="24"/>
              </w:rPr>
              <w:t xml:space="preserve"> thửa đến dưới 04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lastRenderedPageBreak/>
              <w:t>KK5: Trung từ 04 thửa đến dưới 05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Đất thuộc khu vực đất lâm nghiệp</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KK1: Trung từ 0</w:t>
            </w:r>
            <w:proofErr w:type="gramStart"/>
            <w:r w:rsidRPr="004D5878">
              <w:rPr>
                <w:rFonts w:cs="Times New Roman"/>
                <w:sz w:val="24"/>
                <w:szCs w:val="24"/>
              </w:rPr>
              <w:t>,2</w:t>
            </w:r>
            <w:proofErr w:type="gramEnd"/>
            <w:r w:rsidRPr="004D5878">
              <w:rPr>
                <w:rFonts w:cs="Times New Roman"/>
                <w:sz w:val="24"/>
                <w:szCs w:val="24"/>
              </w:rPr>
              <w:t xml:space="preserve"> thửa đến dưới 0,4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KK2: Trung từ 0</w:t>
            </w:r>
            <w:proofErr w:type="gramStart"/>
            <w:r w:rsidRPr="004D5878">
              <w:rPr>
                <w:rFonts w:cs="Times New Roman"/>
                <w:sz w:val="24"/>
                <w:szCs w:val="24"/>
              </w:rPr>
              <w:t>,4</w:t>
            </w:r>
            <w:proofErr w:type="gramEnd"/>
            <w:r w:rsidRPr="004D5878">
              <w:rPr>
                <w:rFonts w:cs="Times New Roman"/>
                <w:sz w:val="24"/>
                <w:szCs w:val="24"/>
              </w:rPr>
              <w:t xml:space="preserve"> thửa đến dưới 0,6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KK3: Trung từ 0</w:t>
            </w:r>
            <w:proofErr w:type="gramStart"/>
            <w:r w:rsidRPr="004D5878">
              <w:rPr>
                <w:rFonts w:cs="Times New Roman"/>
                <w:sz w:val="24"/>
                <w:szCs w:val="24"/>
              </w:rPr>
              <w:t>,6</w:t>
            </w:r>
            <w:proofErr w:type="gramEnd"/>
            <w:r w:rsidRPr="004D5878">
              <w:rPr>
                <w:rFonts w:cs="Times New Roman"/>
                <w:sz w:val="24"/>
                <w:szCs w:val="24"/>
              </w:rPr>
              <w:t xml:space="preserve"> thửa đến dưới 0,8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KK4: Trung từ 0</w:t>
            </w:r>
            <w:proofErr w:type="gramStart"/>
            <w:r w:rsidRPr="004D5878">
              <w:rPr>
                <w:rFonts w:cs="Times New Roman"/>
                <w:sz w:val="24"/>
                <w:szCs w:val="24"/>
              </w:rPr>
              <w:t>,8</w:t>
            </w:r>
            <w:proofErr w:type="gramEnd"/>
            <w:r w:rsidRPr="004D5878">
              <w:rPr>
                <w:rFonts w:cs="Times New Roman"/>
                <w:sz w:val="24"/>
                <w:szCs w:val="24"/>
              </w:rPr>
              <w:t xml:space="preserve"> thửa đến dưới 01thửa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KK5: Trung từ 01 thửa trở lên trong 1ha.</w:t>
            </w:r>
          </w:p>
          <w:p w:rsidR="004D5878" w:rsidRPr="004D5878" w:rsidRDefault="004D5878" w:rsidP="004D5878">
            <w:pPr>
              <w:spacing w:after="40" w:line="240" w:lineRule="auto"/>
              <w:jc w:val="both"/>
              <w:rPr>
                <w:rFonts w:cs="Times New Roman"/>
                <w:b/>
                <w:i/>
                <w:sz w:val="24"/>
                <w:szCs w:val="24"/>
                <w:u w:val="single"/>
              </w:rPr>
            </w:pPr>
            <w:r w:rsidRPr="004D5878">
              <w:rPr>
                <w:rFonts w:cs="Times New Roman"/>
                <w:b/>
                <w:i/>
                <w:sz w:val="24"/>
                <w:szCs w:val="24"/>
                <w:u w:val="single"/>
              </w:rPr>
              <w:t xml:space="preserve">Ghi chú: </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1. Được áp dụng tăng lên 1 mức khó khăn nếu khu đo có một trong các tiêu chí sau:</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Khu vực có nhiều sông, suối đi lại khó khăn;</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Khu vực có tầm che khuất từ 50% đến 80% diện tích;</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Khu vực trung du, miền núi có độ dốc từ trên 10% đến 20%;</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Số thửa có đất ở xen kẽ trên 30% tổng số thửa.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2. Được áp dụng tăng thêm 01 mức khó khăn đối với khu đo đã thuộc trường hợp quy định tại Mục 1 và có một trong các trường hợp sau:- Có từ 03 trong số các tiêu chí quy định tại Mục 1;</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 Tầm che khuất trên 80% diện tích;</w:t>
            </w:r>
          </w:p>
          <w:p w:rsidR="004D5878" w:rsidRPr="00446174" w:rsidRDefault="004D5878" w:rsidP="004D5878">
            <w:pPr>
              <w:spacing w:after="40" w:line="240" w:lineRule="auto"/>
              <w:jc w:val="both"/>
              <w:rPr>
                <w:rFonts w:cs="Times New Roman"/>
                <w:sz w:val="24"/>
                <w:szCs w:val="24"/>
              </w:rPr>
            </w:pPr>
            <w:r>
              <w:rPr>
                <w:rFonts w:cs="Times New Roman"/>
                <w:sz w:val="24"/>
                <w:szCs w:val="24"/>
              </w:rPr>
              <w:t>- Độ dốc trên 20%.</w:t>
            </w:r>
          </w:p>
        </w:tc>
        <w:tc>
          <w:tcPr>
            <w:tcW w:w="4506" w:type="dxa"/>
            <w:tcBorders>
              <w:top w:val="single" w:sz="4" w:space="0" w:color="808080"/>
              <w:left w:val="single" w:sz="4" w:space="0" w:color="808080"/>
              <w:bottom w:val="single" w:sz="4" w:space="0" w:color="808080"/>
              <w:right w:val="single" w:sz="4" w:space="0" w:color="808080"/>
            </w:tcBorders>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lastRenderedPageBreak/>
              <w:t>Chuyển từ cách quy định một giá trị đại diện cho từng mức sang khoảng mật độ thửa, giúp phân loại rõ ràng, liên tục và thuận lợi khi xác định mức khó khăn. Bổ sung cơ chế tăng mức để phản ánh điều kiện địa hình, che khuất, sông suối và đất ở xen kẽ.</w:t>
            </w:r>
          </w:p>
        </w:tc>
      </w:tr>
      <w:tr w:rsidR="00225DF9" w:rsidRPr="00446174" w:rsidTr="00B76C45">
        <w:trPr>
          <w:jc w:val="center"/>
        </w:trPr>
        <w:tc>
          <w:tcPr>
            <w:tcW w:w="5245" w:type="dxa"/>
            <w:tcBorders>
              <w:top w:val="single" w:sz="4" w:space="0" w:color="808080"/>
              <w:left w:val="single" w:sz="4" w:space="0" w:color="808080"/>
              <w:bottom w:val="single" w:sz="4" w:space="0" w:color="808080"/>
              <w:right w:val="single" w:sz="4" w:space="0" w:color="808080"/>
            </w:tcBorders>
            <w:shd w:val="clear" w:color="auto" w:fill="F7F7F7"/>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lastRenderedPageBreak/>
              <w:t>8. Phân loại khó khăn – Bản đồ tỷ lệ 1/10000</w:t>
            </w:r>
          </w:p>
          <w:p w:rsidR="00225DF9" w:rsidRPr="00446174" w:rsidRDefault="00225DF9">
            <w:pPr>
              <w:spacing w:after="40" w:line="240" w:lineRule="auto"/>
              <w:jc w:val="both"/>
              <w:rPr>
                <w:rFonts w:cs="Times New Roman"/>
                <w:sz w:val="24"/>
                <w:szCs w:val="24"/>
              </w:rPr>
            </w:pP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Đối với đất thuộc khu vực đất (phi nông nghiệp, lâm nghiệp)</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KK1: 0</w:t>
            </w:r>
            <w:proofErr w:type="gramStart"/>
            <w:r w:rsidRPr="004D5878">
              <w:rPr>
                <w:rFonts w:cs="Times New Roman"/>
                <w:sz w:val="24"/>
                <w:szCs w:val="24"/>
              </w:rPr>
              <w:t>,04</w:t>
            </w:r>
            <w:proofErr w:type="gramEnd"/>
            <w:r w:rsidRPr="004D5878">
              <w:rPr>
                <w:rFonts w:cs="Times New Roman"/>
                <w:sz w:val="24"/>
                <w:szCs w:val="24"/>
              </w:rPr>
              <w:t xml:space="preserve">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KK2: 0</w:t>
            </w:r>
            <w:proofErr w:type="gramStart"/>
            <w:r w:rsidRPr="004D5878">
              <w:rPr>
                <w:rFonts w:cs="Times New Roman"/>
                <w:sz w:val="24"/>
                <w:szCs w:val="24"/>
              </w:rPr>
              <w:t>,08</w:t>
            </w:r>
            <w:proofErr w:type="gramEnd"/>
            <w:r w:rsidRPr="004D5878">
              <w:rPr>
                <w:rFonts w:cs="Times New Roman"/>
                <w:sz w:val="24"/>
                <w:szCs w:val="24"/>
              </w:rPr>
              <w:t xml:space="preserve">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KK3: 0</w:t>
            </w:r>
            <w:proofErr w:type="gramStart"/>
            <w:r w:rsidRPr="004D5878">
              <w:rPr>
                <w:rFonts w:cs="Times New Roman"/>
                <w:sz w:val="24"/>
                <w:szCs w:val="24"/>
              </w:rPr>
              <w:t>,12</w:t>
            </w:r>
            <w:proofErr w:type="gramEnd"/>
            <w:r w:rsidRPr="004D5878">
              <w:rPr>
                <w:rFonts w:cs="Times New Roman"/>
                <w:sz w:val="24"/>
                <w:szCs w:val="24"/>
              </w:rPr>
              <w:t xml:space="preserve"> thửa/1ha.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lastRenderedPageBreak/>
              <w:t>KK4: 0</w:t>
            </w:r>
            <w:proofErr w:type="gramStart"/>
            <w:r w:rsidRPr="004D5878">
              <w:rPr>
                <w:rFonts w:cs="Times New Roman"/>
                <w:sz w:val="24"/>
                <w:szCs w:val="24"/>
              </w:rPr>
              <w:t>,16</w:t>
            </w:r>
            <w:proofErr w:type="gramEnd"/>
            <w:r w:rsidRPr="004D5878">
              <w:rPr>
                <w:rFonts w:cs="Times New Roman"/>
                <w:sz w:val="24"/>
                <w:szCs w:val="24"/>
              </w:rPr>
              <w:t xml:space="preserve"> thửa/1ha.</w:t>
            </w:r>
          </w:p>
          <w:p w:rsidR="00225DF9" w:rsidRPr="00446174" w:rsidRDefault="004D5878" w:rsidP="004D5878">
            <w:pPr>
              <w:spacing w:after="40" w:line="240" w:lineRule="auto"/>
              <w:jc w:val="both"/>
              <w:rPr>
                <w:rFonts w:cs="Times New Roman"/>
                <w:sz w:val="24"/>
                <w:szCs w:val="24"/>
              </w:rPr>
            </w:pPr>
            <w:r w:rsidRPr="004D5878">
              <w:rPr>
                <w:rFonts w:cs="Times New Roman"/>
                <w:sz w:val="24"/>
                <w:szCs w:val="24"/>
              </w:rPr>
              <w:t>KK5: 0</w:t>
            </w:r>
            <w:proofErr w:type="gramStart"/>
            <w:r w:rsidRPr="004D5878">
              <w:rPr>
                <w:rFonts w:cs="Times New Roman"/>
                <w:sz w:val="24"/>
                <w:szCs w:val="24"/>
              </w:rPr>
              <w:t>,2</w:t>
            </w:r>
            <w:proofErr w:type="gramEnd"/>
            <w:r w:rsidRPr="004D5878">
              <w:rPr>
                <w:rFonts w:cs="Times New Roman"/>
                <w:sz w:val="24"/>
                <w:szCs w:val="24"/>
              </w:rPr>
              <w:t xml:space="preserve"> thửa/1ha.</w:t>
            </w:r>
          </w:p>
        </w:tc>
        <w:tc>
          <w:tcPr>
            <w:tcW w:w="5670" w:type="dxa"/>
            <w:tcBorders>
              <w:top w:val="single" w:sz="4" w:space="0" w:color="808080"/>
              <w:left w:val="single" w:sz="4" w:space="0" w:color="808080"/>
              <w:bottom w:val="single" w:sz="4" w:space="0" w:color="808080"/>
              <w:right w:val="single" w:sz="4" w:space="0" w:color="808080"/>
            </w:tcBorders>
            <w:shd w:val="clear" w:color="auto" w:fill="F7F7F7"/>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lastRenderedPageBreak/>
              <w:t>8. Phân loại khó khăn – Bản đồ tỷ lệ 1/10000</w:t>
            </w:r>
          </w:p>
          <w:p w:rsidR="00225DF9" w:rsidRPr="00446174" w:rsidRDefault="00225DF9">
            <w:pPr>
              <w:spacing w:after="40" w:line="240" w:lineRule="auto"/>
              <w:jc w:val="both"/>
              <w:rPr>
                <w:rFonts w:cs="Times New Roman"/>
                <w:sz w:val="24"/>
                <w:szCs w:val="24"/>
              </w:rPr>
            </w:pPr>
          </w:p>
          <w:p w:rsidR="00225DF9" w:rsidRDefault="005130BF" w:rsidP="004D5878">
            <w:pPr>
              <w:spacing w:after="40" w:line="240" w:lineRule="auto"/>
              <w:jc w:val="both"/>
              <w:rPr>
                <w:rFonts w:cs="Times New Roman"/>
                <w:sz w:val="24"/>
                <w:szCs w:val="24"/>
              </w:rPr>
            </w:pPr>
            <w:r w:rsidRPr="00446174">
              <w:rPr>
                <w:rFonts w:cs="Times New Roman"/>
                <w:sz w:val="24"/>
                <w:szCs w:val="24"/>
              </w:rPr>
              <w:t xml:space="preserve">Dự thảo Điều 3 khoản 6 quy định: </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Đối với đất thuộc khu vực đất (phi nông nghiệp, lâm nghiệp)</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KK1: Trung từ 0</w:t>
            </w:r>
            <w:proofErr w:type="gramStart"/>
            <w:r w:rsidRPr="004D5878">
              <w:rPr>
                <w:rFonts w:cs="Times New Roman"/>
                <w:sz w:val="24"/>
                <w:szCs w:val="24"/>
              </w:rPr>
              <w:t>,01</w:t>
            </w:r>
            <w:proofErr w:type="gramEnd"/>
            <w:r w:rsidRPr="004D5878">
              <w:rPr>
                <w:rFonts w:cs="Times New Roman"/>
                <w:sz w:val="24"/>
                <w:szCs w:val="24"/>
              </w:rPr>
              <w:t xml:space="preserve"> thửa đến dưới 0,04 thửa trong1ha.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KK2: Trung từ 0</w:t>
            </w:r>
            <w:proofErr w:type="gramStart"/>
            <w:r w:rsidRPr="004D5878">
              <w:rPr>
                <w:rFonts w:cs="Times New Roman"/>
                <w:sz w:val="24"/>
                <w:szCs w:val="24"/>
              </w:rPr>
              <w:t>,04</w:t>
            </w:r>
            <w:proofErr w:type="gramEnd"/>
            <w:r w:rsidRPr="004D5878">
              <w:rPr>
                <w:rFonts w:cs="Times New Roman"/>
                <w:sz w:val="24"/>
                <w:szCs w:val="24"/>
              </w:rPr>
              <w:t xml:space="preserve"> thửa đến dưới 0,08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lastRenderedPageBreak/>
              <w:t>KK3: Trung từ 0</w:t>
            </w:r>
            <w:proofErr w:type="gramStart"/>
            <w:r w:rsidRPr="004D5878">
              <w:rPr>
                <w:rFonts w:cs="Times New Roman"/>
                <w:sz w:val="24"/>
                <w:szCs w:val="24"/>
              </w:rPr>
              <w:t>,08</w:t>
            </w:r>
            <w:proofErr w:type="gramEnd"/>
            <w:r w:rsidRPr="004D5878">
              <w:rPr>
                <w:rFonts w:cs="Times New Roman"/>
                <w:sz w:val="24"/>
                <w:szCs w:val="24"/>
              </w:rPr>
              <w:t xml:space="preserve"> thửa đến dưới 0,12 thửa trong 1ha.</w:t>
            </w:r>
          </w:p>
          <w:p w:rsidR="004D5878" w:rsidRPr="004D5878" w:rsidRDefault="004D5878" w:rsidP="004D5878">
            <w:pPr>
              <w:spacing w:after="40" w:line="240" w:lineRule="auto"/>
              <w:jc w:val="both"/>
              <w:rPr>
                <w:rFonts w:cs="Times New Roman"/>
                <w:sz w:val="24"/>
                <w:szCs w:val="24"/>
              </w:rPr>
            </w:pPr>
            <w:r w:rsidRPr="004D5878">
              <w:rPr>
                <w:rFonts w:cs="Times New Roman"/>
                <w:sz w:val="24"/>
                <w:szCs w:val="24"/>
              </w:rPr>
              <w:t>KK4: Trung từ 0</w:t>
            </w:r>
            <w:proofErr w:type="gramStart"/>
            <w:r w:rsidRPr="004D5878">
              <w:rPr>
                <w:rFonts w:cs="Times New Roman"/>
                <w:sz w:val="24"/>
                <w:szCs w:val="24"/>
              </w:rPr>
              <w:t>,12</w:t>
            </w:r>
            <w:proofErr w:type="gramEnd"/>
            <w:r w:rsidRPr="004D5878">
              <w:rPr>
                <w:rFonts w:cs="Times New Roman"/>
                <w:sz w:val="24"/>
                <w:szCs w:val="24"/>
              </w:rPr>
              <w:t xml:space="preserve"> thửa đến dưới 0,16 thửa trong 1ha.</w:t>
            </w:r>
          </w:p>
          <w:p w:rsidR="004D5878" w:rsidRPr="00446174" w:rsidRDefault="004D5878" w:rsidP="004D5878">
            <w:pPr>
              <w:spacing w:after="40" w:line="240" w:lineRule="auto"/>
              <w:jc w:val="both"/>
              <w:rPr>
                <w:rFonts w:cs="Times New Roman"/>
                <w:sz w:val="24"/>
                <w:szCs w:val="24"/>
              </w:rPr>
            </w:pPr>
            <w:r w:rsidRPr="004D5878">
              <w:rPr>
                <w:rFonts w:cs="Times New Roman"/>
                <w:sz w:val="24"/>
                <w:szCs w:val="24"/>
              </w:rPr>
              <w:t>KK5: Trung từ 0</w:t>
            </w:r>
            <w:proofErr w:type="gramStart"/>
            <w:r w:rsidRPr="004D5878">
              <w:rPr>
                <w:rFonts w:cs="Times New Roman"/>
                <w:sz w:val="24"/>
                <w:szCs w:val="24"/>
              </w:rPr>
              <w:t>,16</w:t>
            </w:r>
            <w:proofErr w:type="gramEnd"/>
            <w:r w:rsidRPr="004D5878">
              <w:rPr>
                <w:rFonts w:cs="Times New Roman"/>
                <w:sz w:val="24"/>
                <w:szCs w:val="24"/>
              </w:rPr>
              <w:t xml:space="preserve"> thử</w:t>
            </w:r>
            <w:r>
              <w:rPr>
                <w:rFonts w:cs="Times New Roman"/>
                <w:sz w:val="24"/>
                <w:szCs w:val="24"/>
              </w:rPr>
              <w:t>a đến dưới 0,20 thửa trong 1ha.</w:t>
            </w:r>
          </w:p>
        </w:tc>
        <w:tc>
          <w:tcPr>
            <w:tcW w:w="4506" w:type="dxa"/>
            <w:tcBorders>
              <w:top w:val="single" w:sz="4" w:space="0" w:color="808080"/>
              <w:left w:val="single" w:sz="4" w:space="0" w:color="808080"/>
              <w:bottom w:val="single" w:sz="4" w:space="0" w:color="808080"/>
              <w:right w:val="single" w:sz="4" w:space="0" w:color="808080"/>
            </w:tcBorders>
            <w:shd w:val="clear" w:color="auto" w:fill="F7F7F7"/>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lastRenderedPageBreak/>
              <w:t>Điều chỉnh cách thể hiện từ các giá trị đơn lẻ sang các khoảng mật độ thửa, tạo sự liên tục giữa các mức khó khăn và bảo đảm bao quát các trường hợp thực tế khi xác định mật độ thửa.</w:t>
            </w:r>
          </w:p>
        </w:tc>
      </w:tr>
      <w:tr w:rsidR="00225DF9" w:rsidRPr="00446174" w:rsidTr="00B76C45">
        <w:trPr>
          <w:jc w:val="center"/>
        </w:trPr>
        <w:tc>
          <w:tcPr>
            <w:tcW w:w="5245" w:type="dxa"/>
            <w:tcBorders>
              <w:top w:val="single" w:sz="4" w:space="0" w:color="808080"/>
              <w:left w:val="single" w:sz="4" w:space="0" w:color="808080"/>
              <w:bottom w:val="single" w:sz="4" w:space="0" w:color="808080"/>
              <w:right w:val="single" w:sz="4" w:space="0" w:color="808080"/>
            </w:tcBorders>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lastRenderedPageBreak/>
              <w:t>9. Quy định chuyển tiếp</w:t>
            </w:r>
          </w:p>
          <w:p w:rsidR="00225DF9" w:rsidRPr="00446174" w:rsidRDefault="005130BF">
            <w:pPr>
              <w:spacing w:after="40" w:line="240" w:lineRule="auto"/>
              <w:jc w:val="both"/>
              <w:rPr>
                <w:rFonts w:cs="Times New Roman"/>
                <w:sz w:val="24"/>
                <w:szCs w:val="24"/>
              </w:rPr>
            </w:pPr>
            <w:r w:rsidRPr="00446174">
              <w:rPr>
                <w:rFonts w:cs="Times New Roman"/>
                <w:sz w:val="24"/>
                <w:szCs w:val="24"/>
              </w:rPr>
              <w:t>Quyết định số 44/2025/QĐ-UBND không có quy định chuyển tiếp riêng cho các nhiệm vụ đã phê duyệt dự toán, đang lập/thẩm định dự toán hoặc đã phê duyệt thiết kế kỹ thuật – dự toán nhưng chưa ký hợp đồng khi có thay đổi định mức.</w:t>
            </w:r>
          </w:p>
        </w:tc>
        <w:tc>
          <w:tcPr>
            <w:tcW w:w="5670" w:type="dxa"/>
            <w:tcBorders>
              <w:top w:val="single" w:sz="4" w:space="0" w:color="808080"/>
              <w:left w:val="single" w:sz="4" w:space="0" w:color="808080"/>
              <w:bottom w:val="single" w:sz="4" w:space="0" w:color="808080"/>
              <w:right w:val="single" w:sz="4" w:space="0" w:color="808080"/>
            </w:tcBorders>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t>9. Quy định chuyển tiếp</w:t>
            </w:r>
          </w:p>
          <w:p w:rsidR="00225DF9" w:rsidRPr="00446174" w:rsidRDefault="005130BF">
            <w:pPr>
              <w:spacing w:after="40" w:line="240" w:lineRule="auto"/>
              <w:jc w:val="both"/>
              <w:rPr>
                <w:rFonts w:cs="Times New Roman"/>
                <w:sz w:val="24"/>
                <w:szCs w:val="24"/>
              </w:rPr>
            </w:pPr>
            <w:r w:rsidRPr="00446174">
              <w:rPr>
                <w:rFonts w:cs="Times New Roman"/>
                <w:sz w:val="24"/>
                <w:szCs w:val="24"/>
              </w:rPr>
              <w:t>Dự thảo Điều 4 quy định:</w:t>
            </w:r>
          </w:p>
          <w:p w:rsidR="00225DF9" w:rsidRPr="00446174" w:rsidRDefault="005130BF">
            <w:pPr>
              <w:spacing w:after="40" w:line="240" w:lineRule="auto"/>
              <w:jc w:val="both"/>
              <w:rPr>
                <w:rFonts w:cs="Times New Roman"/>
                <w:sz w:val="24"/>
                <w:szCs w:val="24"/>
              </w:rPr>
            </w:pPr>
            <w:r w:rsidRPr="00446174">
              <w:rPr>
                <w:rFonts w:cs="Times New Roman"/>
                <w:sz w:val="24"/>
                <w:szCs w:val="24"/>
              </w:rPr>
              <w:t>1. Nhiệm vụ đã được phê duyệt dự toán trước khi Quyết định có hiệu lực tiếp tục thực hiện theo dự toán đã phê duyệt, trừ trường hợp pháp luật có quy định khác.</w:t>
            </w:r>
          </w:p>
          <w:p w:rsidR="00225DF9" w:rsidRPr="00446174" w:rsidRDefault="005130BF">
            <w:pPr>
              <w:spacing w:after="40" w:line="240" w:lineRule="auto"/>
              <w:jc w:val="both"/>
              <w:rPr>
                <w:rFonts w:cs="Times New Roman"/>
                <w:sz w:val="24"/>
                <w:szCs w:val="24"/>
              </w:rPr>
            </w:pPr>
            <w:r w:rsidRPr="00446174">
              <w:rPr>
                <w:rFonts w:cs="Times New Roman"/>
                <w:sz w:val="24"/>
                <w:szCs w:val="24"/>
              </w:rPr>
              <w:t>2. Nhiệm vụ đang lập, thẩm định hoặc chưa phê duyệt dự toán thì áp dụng nội dung sửa đổi, bổ sung.</w:t>
            </w:r>
          </w:p>
          <w:p w:rsidR="00225DF9" w:rsidRPr="00446174" w:rsidRDefault="005130BF">
            <w:pPr>
              <w:spacing w:after="40" w:line="240" w:lineRule="auto"/>
              <w:jc w:val="both"/>
              <w:rPr>
                <w:rFonts w:cs="Times New Roman"/>
                <w:sz w:val="24"/>
                <w:szCs w:val="24"/>
              </w:rPr>
            </w:pPr>
            <w:r w:rsidRPr="00446174">
              <w:rPr>
                <w:rFonts w:cs="Times New Roman"/>
                <w:sz w:val="24"/>
                <w:szCs w:val="24"/>
              </w:rPr>
              <w:t>3. Nhiệm vụ đã phê duyệt thiết kế kỹ thuật – dự toán nhưng chưa ký hợp đồng thực hiện theo pháp luật về quản lý dự toán, đấu thầu và pháp luật liên quan.</w:t>
            </w:r>
          </w:p>
        </w:tc>
        <w:tc>
          <w:tcPr>
            <w:tcW w:w="4506" w:type="dxa"/>
            <w:tcBorders>
              <w:top w:val="single" w:sz="4" w:space="0" w:color="808080"/>
              <w:left w:val="single" w:sz="4" w:space="0" w:color="808080"/>
              <w:bottom w:val="single" w:sz="4" w:space="0" w:color="808080"/>
              <w:right w:val="single" w:sz="4" w:space="0" w:color="808080"/>
            </w:tcBorders>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t>Bổ sung quy định chuyển tiếp nhằm xác định rõ phạm vi áp dụng của định mức mới, tránh xáo trộn đối với nhiệm vụ đã được phê duyệt dự toán, đồng thời bảo đảm các nhiệm vụ chưa được phê duyệt có cơ sở áp dụng định mức mới thống nhất.</w:t>
            </w:r>
          </w:p>
        </w:tc>
      </w:tr>
      <w:tr w:rsidR="00225DF9" w:rsidRPr="00446174" w:rsidTr="00B76C45">
        <w:trPr>
          <w:jc w:val="center"/>
        </w:trPr>
        <w:tc>
          <w:tcPr>
            <w:tcW w:w="5245" w:type="dxa"/>
            <w:tcBorders>
              <w:top w:val="single" w:sz="4" w:space="0" w:color="808080"/>
              <w:left w:val="single" w:sz="4" w:space="0" w:color="808080"/>
              <w:bottom w:val="single" w:sz="4" w:space="0" w:color="808080"/>
              <w:right w:val="single" w:sz="4" w:space="0" w:color="808080"/>
            </w:tcBorders>
            <w:shd w:val="clear" w:color="auto" w:fill="F7F7F7"/>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t>10. Hiệu lực thi hành và trách nhiệm thi hành</w:t>
            </w:r>
          </w:p>
          <w:p w:rsidR="00225DF9" w:rsidRPr="00446174" w:rsidRDefault="005130BF">
            <w:pPr>
              <w:spacing w:after="40" w:line="240" w:lineRule="auto"/>
              <w:jc w:val="both"/>
              <w:rPr>
                <w:rFonts w:cs="Times New Roman"/>
                <w:sz w:val="24"/>
                <w:szCs w:val="24"/>
              </w:rPr>
            </w:pPr>
            <w:r w:rsidRPr="00446174">
              <w:rPr>
                <w:rFonts w:cs="Times New Roman"/>
                <w:sz w:val="24"/>
                <w:szCs w:val="24"/>
              </w:rPr>
              <w:t>Quyết định số 44/2025/QĐ-UBND có quy định về hiệu lực và trách nhiệm thi hành của các cơ quan, đơn vị có liên quan.</w:t>
            </w:r>
          </w:p>
        </w:tc>
        <w:tc>
          <w:tcPr>
            <w:tcW w:w="5670" w:type="dxa"/>
            <w:tcBorders>
              <w:top w:val="single" w:sz="4" w:space="0" w:color="808080"/>
              <w:left w:val="single" w:sz="4" w:space="0" w:color="808080"/>
              <w:bottom w:val="single" w:sz="4" w:space="0" w:color="808080"/>
              <w:right w:val="single" w:sz="4" w:space="0" w:color="808080"/>
            </w:tcBorders>
            <w:shd w:val="clear" w:color="auto" w:fill="F7F7F7"/>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t>10. Hiệu lực thi hành và trách nhiệm thi hành</w:t>
            </w:r>
          </w:p>
          <w:p w:rsidR="00225DF9" w:rsidRPr="00446174" w:rsidRDefault="005130BF">
            <w:pPr>
              <w:spacing w:after="40" w:line="240" w:lineRule="auto"/>
              <w:jc w:val="both"/>
              <w:rPr>
                <w:rFonts w:cs="Times New Roman"/>
                <w:sz w:val="24"/>
                <w:szCs w:val="24"/>
              </w:rPr>
            </w:pPr>
            <w:r w:rsidRPr="00446174">
              <w:rPr>
                <w:rFonts w:cs="Times New Roman"/>
                <w:sz w:val="24"/>
                <w:szCs w:val="24"/>
              </w:rPr>
              <w:t>Dự thảo Điều 5 quy định hiệu lực thi hành và xác định các nội dung khác của Quyết định số 44/2025/QĐ-UBND không được sửa đổi, bổ sung tiếp tục có hiệu lực. Điều 6 quy định trách nhiệm thi hành của Chánh Văn phòng UBND tỉnh, Giám đốc các Sở: Nông nghiệp và Môi trường, Tài chính, Tư pháp; Thủ trưởng các sở, ban, ngành; Chủ tịch UBND các xã, phường và cơ quan, đơn vị liên quan.</w:t>
            </w:r>
          </w:p>
        </w:tc>
        <w:tc>
          <w:tcPr>
            <w:tcW w:w="4506" w:type="dxa"/>
            <w:tcBorders>
              <w:top w:val="single" w:sz="4" w:space="0" w:color="808080"/>
              <w:left w:val="single" w:sz="4" w:space="0" w:color="808080"/>
              <w:bottom w:val="single" w:sz="4" w:space="0" w:color="808080"/>
              <w:right w:val="single" w:sz="4" w:space="0" w:color="808080"/>
            </w:tcBorders>
            <w:shd w:val="clear" w:color="auto" w:fill="F7F7F7"/>
            <w:tcMar>
              <w:top w:w="80" w:type="dxa"/>
              <w:left w:w="90" w:type="dxa"/>
              <w:bottom w:w="80" w:type="dxa"/>
              <w:right w:w="90" w:type="dxa"/>
            </w:tcMar>
          </w:tcPr>
          <w:p w:rsidR="00225DF9" w:rsidRPr="00446174" w:rsidRDefault="005130BF">
            <w:pPr>
              <w:spacing w:after="40" w:line="240" w:lineRule="auto"/>
              <w:jc w:val="both"/>
              <w:rPr>
                <w:rFonts w:cs="Times New Roman"/>
                <w:sz w:val="24"/>
                <w:szCs w:val="24"/>
              </w:rPr>
            </w:pPr>
            <w:r w:rsidRPr="00446174">
              <w:rPr>
                <w:rFonts w:cs="Times New Roman"/>
                <w:sz w:val="24"/>
                <w:szCs w:val="24"/>
              </w:rPr>
              <w:t>Quy định nhằm bảo đảm tính liên tục của hệ thống văn bản: chỉ những nội dung được sửa đổi, bổ sung tại Quyết định mới được áp dụng theo quy định mới; các nội dung còn lại của Quyết định 44/2025/QĐ-UBND tiếp tục có hiệu lực. Đồng thời xác định rõ trách nhiệm tổ chức thực hiện.</w:t>
            </w:r>
          </w:p>
        </w:tc>
      </w:tr>
    </w:tbl>
    <w:p w:rsidR="00225DF9" w:rsidRPr="00446174" w:rsidRDefault="005130BF">
      <w:pPr>
        <w:spacing w:before="120"/>
        <w:rPr>
          <w:rFonts w:cs="Times New Roman"/>
          <w:sz w:val="24"/>
          <w:szCs w:val="24"/>
        </w:rPr>
      </w:pPr>
      <w:r w:rsidRPr="00B76C45">
        <w:rPr>
          <w:rFonts w:cs="Times New Roman"/>
          <w:b/>
          <w:i/>
          <w:sz w:val="24"/>
          <w:szCs w:val="24"/>
          <w:u w:val="single"/>
        </w:rPr>
        <w:t>Ghi chú:</w:t>
      </w:r>
      <w:r w:rsidRPr="00446174">
        <w:rPr>
          <w:rFonts w:cs="Times New Roman"/>
          <w:b/>
          <w:sz w:val="24"/>
          <w:szCs w:val="24"/>
        </w:rPr>
        <w:t xml:space="preserve"> </w:t>
      </w:r>
      <w:r w:rsidRPr="00446174">
        <w:rPr>
          <w:rFonts w:cs="Times New Roman"/>
          <w:sz w:val="24"/>
          <w:szCs w:val="24"/>
        </w:rPr>
        <w:t>Bản so sánh được xây dựng trên cơ sở nội dung dự thảo Quyết định sửa đổi, bổ sung Quyết định số 44/2025/QĐ-UBND và đối chiếu các quy định hiện hành tương ứng trong Định mức kinh tế - kỹ thuật ban hành kèm theo Quyết định số 44/2025/QĐ-UBND.</w:t>
      </w:r>
    </w:p>
    <w:sectPr w:rsidR="00225DF9" w:rsidRPr="00446174" w:rsidSect="00034616">
      <w:pgSz w:w="16838" w:h="11906"/>
      <w:pgMar w:top="1020" w:right="850" w:bottom="907" w:left="8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A3"/>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25DF9"/>
    <w:rsid w:val="0029639D"/>
    <w:rsid w:val="00326F90"/>
    <w:rsid w:val="00446174"/>
    <w:rsid w:val="004D5878"/>
    <w:rsid w:val="005130BF"/>
    <w:rsid w:val="005F4E7F"/>
    <w:rsid w:val="008967A3"/>
    <w:rsid w:val="00AA1D8D"/>
    <w:rsid w:val="00B47730"/>
    <w:rsid w:val="00B76C45"/>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eastAsia="Times New Roman" w:hAnsi="Times New Roman"/>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eastAsia="Times New Roman" w:hAnsi="Times New Roman"/>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85029-1118-45E8-8DCD-9F747F04E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2656</Words>
  <Characters>15143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17764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cp:lastModifiedBy>
  <cp:revision>8</cp:revision>
  <dcterms:created xsi:type="dcterms:W3CDTF">2013-12-23T23:15:00Z</dcterms:created>
  <dcterms:modified xsi:type="dcterms:W3CDTF">2026-07-31T08:45:00Z</dcterms:modified>
  <cp:category/>
</cp:coreProperties>
</file>